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24" w:rsidRDefault="00A62924" w:rsidP="00A62924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A62924" w:rsidRDefault="00A62924" w:rsidP="00A62924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города Ростова-на-Дону</w:t>
      </w:r>
    </w:p>
    <w:p w:rsidR="00A62924" w:rsidRDefault="00A62924" w:rsidP="00A62924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«Лицей № 51 имени Капустина Бориса Владиславовича»</w:t>
      </w:r>
    </w:p>
    <w:p w:rsidR="00A62924" w:rsidRDefault="00A62924" w:rsidP="00A62924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(МБОУ «Лицей № 51»)</w:t>
      </w:r>
    </w:p>
    <w:p w:rsidR="00A62924" w:rsidRDefault="00A62924" w:rsidP="00A62924">
      <w:pPr>
        <w:pStyle w:val="a3"/>
        <w:spacing w:before="0" w:beforeAutospacing="0" w:after="0" w:afterAutospacing="0"/>
        <w:jc w:val="both"/>
        <w:rPr>
          <w:sz w:val="28"/>
        </w:rPr>
      </w:pPr>
    </w:p>
    <w:p w:rsidR="00A62924" w:rsidRDefault="00A62924" w:rsidP="00A62924">
      <w:pPr>
        <w:spacing w:after="0" w:line="240" w:lineRule="auto"/>
        <w:jc w:val="center"/>
        <w:rPr>
          <w:sz w:val="22"/>
        </w:rPr>
      </w:pPr>
    </w:p>
    <w:p w:rsidR="00A62924" w:rsidRDefault="00A62924" w:rsidP="00A62924">
      <w:pPr>
        <w:spacing w:after="0" w:line="240" w:lineRule="auto"/>
      </w:pPr>
    </w:p>
    <w:p w:rsidR="00A62924" w:rsidRDefault="00A62924" w:rsidP="00A62924">
      <w:pPr>
        <w:spacing w:after="0" w:line="360" w:lineRule="auto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A62924" w:rsidTr="00A62924">
        <w:tc>
          <w:tcPr>
            <w:tcW w:w="3369" w:type="dxa"/>
          </w:tcPr>
          <w:p w:rsidR="00A62924" w:rsidRDefault="00A62924">
            <w:pPr>
              <w:autoSpaceDE w:val="0"/>
              <w:spacing w:after="0" w:line="240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РАССМОТРЕНО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Руководитель МО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гуманитарного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цикла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________________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Петренко О.А.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Протокол 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1 от 29.08.2025 г.</w:t>
            </w:r>
          </w:p>
          <w:p w:rsidR="00A62924" w:rsidRDefault="00A62924">
            <w:pPr>
              <w:autoSpaceDE w:val="0"/>
              <w:spacing w:after="0" w:line="240" w:lineRule="auto"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СОГЛАСОВАНО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Педагогическим советом МБОУ «Лицей № 51»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Секретарь ПС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_____________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Черемисина Е.А.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Протокол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1 от 31.08.2025 г.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  <w:p w:rsidR="00A62924" w:rsidRDefault="00A62924">
            <w:pPr>
              <w:autoSpaceDE w:val="0"/>
              <w:spacing w:after="0" w:line="240" w:lineRule="auto"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УТВЕРЖДЕНО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Директор МБОУ «Лицей № 51»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_____________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Л.С. Алиева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Приказ 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115 от 31.08.2025 г.</w:t>
            </w: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  <w:p w:rsidR="00A62924" w:rsidRDefault="00A62924">
            <w:pPr>
              <w:autoSpaceDE w:val="0"/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  <w:p w:rsidR="00A62924" w:rsidRDefault="00A62924">
            <w:pPr>
              <w:autoSpaceDE w:val="0"/>
              <w:spacing w:after="0" w:line="240" w:lineRule="auto"/>
              <w:jc w:val="both"/>
              <w:rPr>
                <w:sz w:val="28"/>
                <w:szCs w:val="24"/>
                <w:lang w:eastAsia="en-US"/>
              </w:rPr>
            </w:pPr>
          </w:p>
        </w:tc>
      </w:tr>
    </w:tbl>
    <w:p w:rsidR="00A62924" w:rsidRDefault="00A62924" w:rsidP="00A62924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2"/>
        </w:rPr>
      </w:pPr>
      <w:r>
        <w:rPr>
          <w:b/>
          <w:sz w:val="28"/>
        </w:rPr>
        <w:t>РАБОЧАЯ ПРОГРАММА</w:t>
      </w:r>
    </w:p>
    <w:p w:rsidR="00A62924" w:rsidRDefault="00A62924" w:rsidP="00A62924">
      <w:pPr>
        <w:spacing w:after="0"/>
        <w:ind w:left="120"/>
        <w:jc w:val="center"/>
        <w:rPr>
          <w:rFonts w:eastAsiaTheme="minorEastAsia"/>
        </w:rPr>
      </w:pPr>
    </w:p>
    <w:p w:rsidR="00FF2BDC" w:rsidRPr="00A62924" w:rsidRDefault="00A62924" w:rsidP="00A62924">
      <w:pPr>
        <w:spacing w:after="0" w:line="408" w:lineRule="auto"/>
        <w:ind w:left="120"/>
        <w:jc w:val="center"/>
        <w:rPr>
          <w:sz w:val="28"/>
          <w:szCs w:val="28"/>
        </w:rPr>
      </w:pPr>
      <w:r>
        <w:rPr>
          <w:b/>
          <w:sz w:val="28"/>
        </w:rPr>
        <w:t xml:space="preserve">учебного предмета </w:t>
      </w:r>
      <w:r>
        <w:rPr>
          <w:b/>
          <w:sz w:val="28"/>
          <w:szCs w:val="28"/>
        </w:rPr>
        <w:t>«Индивидуальный проект»</w:t>
      </w:r>
    </w:p>
    <w:p w:rsidR="00FF2BDC" w:rsidRDefault="00FF2BDC" w:rsidP="00FF2BDC">
      <w:pPr>
        <w:spacing w:after="0" w:line="408" w:lineRule="auto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F4DD9">
        <w:rPr>
          <w:sz w:val="28"/>
          <w:szCs w:val="28"/>
        </w:rPr>
        <w:t>ля обучающихся классов 10-</w:t>
      </w:r>
      <w:r w:rsidR="00A62924">
        <w:rPr>
          <w:sz w:val="28"/>
          <w:szCs w:val="28"/>
        </w:rPr>
        <w:t>а класса</w:t>
      </w: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Default="00FF2BDC" w:rsidP="00FF2BDC">
      <w:pPr>
        <w:spacing w:after="0"/>
        <w:jc w:val="center"/>
        <w:rPr>
          <w:szCs w:val="24"/>
        </w:rPr>
      </w:pPr>
    </w:p>
    <w:p w:rsidR="00FF2BDC" w:rsidRPr="001F4DD9" w:rsidRDefault="00FF2BDC" w:rsidP="00FF2BDC">
      <w:pPr>
        <w:spacing w:after="0"/>
        <w:ind w:firstLine="0"/>
        <w:jc w:val="center"/>
        <w:rPr>
          <w:sz w:val="28"/>
          <w:szCs w:val="24"/>
        </w:rPr>
      </w:pPr>
      <w:r w:rsidRPr="001F4DD9">
        <w:rPr>
          <w:sz w:val="28"/>
          <w:szCs w:val="24"/>
        </w:rPr>
        <w:t>Ростов-на-Дону</w:t>
      </w:r>
    </w:p>
    <w:p w:rsidR="00FF2BDC" w:rsidRPr="001F4DD9" w:rsidRDefault="00FF2BDC" w:rsidP="00FF2BDC">
      <w:pPr>
        <w:spacing w:after="0"/>
        <w:ind w:firstLine="0"/>
        <w:jc w:val="center"/>
        <w:rPr>
          <w:sz w:val="28"/>
          <w:szCs w:val="24"/>
        </w:rPr>
      </w:pPr>
    </w:p>
    <w:p w:rsidR="00FF2BDC" w:rsidRPr="001F4DD9" w:rsidRDefault="00A62924" w:rsidP="00FF2BDC">
      <w:pPr>
        <w:spacing w:after="0"/>
        <w:ind w:firstLine="0"/>
        <w:jc w:val="center"/>
        <w:rPr>
          <w:sz w:val="28"/>
          <w:szCs w:val="24"/>
        </w:rPr>
      </w:pPr>
      <w:r w:rsidRPr="001F4DD9">
        <w:rPr>
          <w:sz w:val="28"/>
          <w:szCs w:val="24"/>
        </w:rPr>
        <w:t>2025</w:t>
      </w:r>
      <w:r w:rsidR="00FF2BDC" w:rsidRPr="001F4DD9">
        <w:rPr>
          <w:sz w:val="28"/>
          <w:szCs w:val="24"/>
        </w:rPr>
        <w:t xml:space="preserve"> год</w:t>
      </w:r>
    </w:p>
    <w:p w:rsidR="00FF2BDC" w:rsidRDefault="00FF2BDC" w:rsidP="00A62924">
      <w:pPr>
        <w:spacing w:after="0" w:line="256" w:lineRule="auto"/>
        <w:ind w:left="0" w:firstLine="0"/>
        <w:rPr>
          <w:b/>
        </w:rPr>
      </w:pPr>
    </w:p>
    <w:p w:rsidR="00FF2BDC" w:rsidRPr="00A62924" w:rsidRDefault="00FF2BDC" w:rsidP="00A62924">
      <w:pPr>
        <w:spacing w:after="0" w:line="256" w:lineRule="auto"/>
        <w:ind w:left="567" w:right="64" w:firstLine="449"/>
        <w:rPr>
          <w:b/>
        </w:rPr>
      </w:pPr>
      <w:r>
        <w:rPr>
          <w:b/>
        </w:rPr>
        <w:lastRenderedPageBreak/>
        <w:t xml:space="preserve">ПОЯСНИТЕЛЬНАЯ ЗАПИСКА </w:t>
      </w:r>
    </w:p>
    <w:p w:rsidR="00FF2BDC" w:rsidRDefault="00FF2BDC" w:rsidP="00FF2BDC">
      <w:pPr>
        <w:ind w:left="567" w:right="47" w:firstLine="449"/>
        <w:jc w:val="both"/>
      </w:pPr>
      <w:r>
        <w:t>Программа курса «Индивидуальный проект» разработана в соответствии с требованиями федерального государственного образовательного стандарта полного среднего образования.</w:t>
      </w:r>
    </w:p>
    <w:p w:rsidR="00FF2BDC" w:rsidRDefault="00FF2BDC" w:rsidP="00FF2BDC">
      <w:pPr>
        <w:ind w:left="567" w:right="47" w:firstLine="449"/>
        <w:jc w:val="both"/>
      </w:pPr>
      <w:r>
        <w:t xml:space="preserve"> Главная функция современного учителя – управление процессом обучения, воспитания и развития личности обучающегося. </w:t>
      </w:r>
    </w:p>
    <w:p w:rsidR="00FF2BDC" w:rsidRDefault="00FF2BDC" w:rsidP="00FF2BDC">
      <w:pPr>
        <w:spacing w:after="0"/>
        <w:ind w:left="567" w:right="58" w:firstLine="449"/>
        <w:jc w:val="both"/>
      </w:pPr>
      <w:r>
        <w:t xml:space="preserve"> При разработке ФГОС общего образования приоритетом становится формирование </w:t>
      </w:r>
      <w:proofErr w:type="spellStart"/>
      <w:r>
        <w:t>общеучебных</w:t>
      </w:r>
      <w:proofErr w:type="spellEnd"/>
      <w:r>
        <w:t xml:space="preserve"> умений и навыков, а также способов деятельности, уровень освоения которых в значительной мере предопределяет успешность всего последующего обучения. 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новые знания, собирать необходимую информацию, выдвигать гипотезы, делать выводы и умозаключения. Достижение этих целей возможно решать через организацию проектной деятельности. Проектная деятельность способствует формированию </w:t>
      </w:r>
      <w:proofErr w:type="spellStart"/>
      <w:r>
        <w:t>общеучебных</w:t>
      </w:r>
      <w:proofErr w:type="spellEnd"/>
      <w:r>
        <w:t xml:space="preserve"> компетентностей: информационной, коммуникативной, социальной, а также включению учащихся в активный познавательный процесс, в ходе которого ученик сам формирует учебную проблему, осуществляет сбор необходимой информации, планирует варианты решения проблемы, делает выводы, анализирует свою деятельность. </w:t>
      </w:r>
    </w:p>
    <w:p w:rsidR="00FF2BDC" w:rsidRDefault="00FF2BDC" w:rsidP="00FF2BDC">
      <w:pPr>
        <w:spacing w:after="31"/>
        <w:ind w:left="567" w:right="58" w:firstLine="449"/>
        <w:jc w:val="both"/>
      </w:pPr>
      <w:r>
        <w:t xml:space="preserve">Главным достижением проектной деятельности является самореализация личности ученика на основе полученных исследовательских навыков. Учебный проект или исследование с точки зрения учителя – интегративное дидактическое средство развития, обучения и воспитания, которое позволяет вырабатывать и развивать специфические умения проектирования и исследования, а именно научить: </w:t>
      </w:r>
      <w:proofErr w:type="spellStart"/>
      <w:r>
        <w:t>проблематизации</w:t>
      </w:r>
      <w:proofErr w:type="spellEnd"/>
      <w:r>
        <w:t xml:space="preserve"> (формированию проблемного поля, выделение ключевых проблем и разбиение их на </w:t>
      </w:r>
      <w:proofErr w:type="spellStart"/>
      <w:r>
        <w:t>подпроблемы</w:t>
      </w:r>
      <w:proofErr w:type="spellEnd"/>
      <w:r>
        <w:t xml:space="preserve">); 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управление собственной познавательной деятельности (планированию, организации, контролю, регулированию, анализу); 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поиску и отбор актуальной информации и усвоению необходимого знания; 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проведению исследования (постановке и решению проблем, анализу, синтезу, сравнению, обобщению, классификации, доказательству и опровержению); 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выбору, освоению и использованию соответствующей технологии изготовления продукта проектирования;  </w:t>
      </w:r>
    </w:p>
    <w:p w:rsidR="00FF2BDC" w:rsidRDefault="00FF2BDC" w:rsidP="00FF2BDC">
      <w:pPr>
        <w:numPr>
          <w:ilvl w:val="0"/>
          <w:numId w:val="1"/>
        </w:numPr>
        <w:spacing w:after="0"/>
        <w:ind w:left="567" w:right="47" w:firstLine="449"/>
        <w:jc w:val="both"/>
      </w:pPr>
      <w:r>
        <w:t xml:space="preserve">представлению результатов и процесса своей деятельности в различных формах с использованием специально подготовленных продуктов проектирования (макетов, плакатов, компьютерной презентации, моделей, видео и др.) </w:t>
      </w:r>
    </w:p>
    <w:p w:rsidR="00FF2BDC" w:rsidRDefault="00FF2BDC" w:rsidP="00FF2BDC">
      <w:pPr>
        <w:spacing w:after="29" w:line="256" w:lineRule="auto"/>
        <w:ind w:left="567" w:firstLine="449"/>
        <w:jc w:val="both"/>
      </w:pPr>
      <w:r>
        <w:t xml:space="preserve"> </w:t>
      </w:r>
    </w:p>
    <w:p w:rsidR="00FF2BDC" w:rsidRDefault="00FF2BDC" w:rsidP="00FF2BDC">
      <w:pPr>
        <w:spacing w:after="29" w:line="268" w:lineRule="auto"/>
        <w:ind w:left="567" w:right="3126" w:firstLine="449"/>
        <w:jc w:val="both"/>
      </w:pPr>
      <w:r>
        <w:rPr>
          <w:b/>
        </w:rPr>
        <w:t>Цель программы:</w:t>
      </w:r>
      <w:r>
        <w:t xml:space="preserve">  </w:t>
      </w:r>
    </w:p>
    <w:p w:rsidR="00FF2BDC" w:rsidRDefault="00FF2BDC" w:rsidP="00FF2BDC">
      <w:pPr>
        <w:numPr>
          <w:ilvl w:val="0"/>
          <w:numId w:val="1"/>
        </w:numPr>
        <w:spacing w:after="33"/>
        <w:ind w:left="567" w:right="47" w:firstLine="449"/>
        <w:jc w:val="both"/>
      </w:pPr>
      <w:r>
        <w:t xml:space="preserve">создание условий для формирования компетентностей в сфере </w:t>
      </w:r>
      <w:proofErr w:type="spellStart"/>
      <w:r>
        <w:t>учебно</w:t>
      </w:r>
      <w:proofErr w:type="spellEnd"/>
      <w:r>
        <w:t xml:space="preserve"> – познавательной, исследовательской и проектной деятельности; для развития ценностно-смысловой, общекультурной, учебно-познавательной, информационной, коммуникативной компетенций, компетенции личностного самосовершенствовании,   </w:t>
      </w:r>
    </w:p>
    <w:p w:rsidR="00FF2BDC" w:rsidRDefault="00FF2BDC" w:rsidP="00FF2BDC">
      <w:pPr>
        <w:numPr>
          <w:ilvl w:val="0"/>
          <w:numId w:val="1"/>
        </w:numPr>
        <w:spacing w:after="32"/>
        <w:ind w:left="567" w:right="47" w:firstLine="449"/>
        <w:jc w:val="both"/>
      </w:pPr>
      <w:r>
        <w:t xml:space="preserve">создание условий для формирования активной жизненной позиции у участников проектной деятельности; заинтересованность в полноценных образовательных результатах,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lastRenderedPageBreak/>
        <w:t xml:space="preserve">формирование базы необходимых теоретических знаний, умений и навыков их применения, способностей решать поставленные задачи в реализации проектной деятельности.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rPr>
          <w:rFonts w:ascii="Arial" w:eastAsia="Arial" w:hAnsi="Arial" w:cs="Arial"/>
        </w:rPr>
        <w:t xml:space="preserve"> </w:t>
      </w:r>
      <w:r>
        <w:t xml:space="preserve">развитие творческого потенциала учащихся </w:t>
      </w:r>
    </w:p>
    <w:p w:rsidR="00FF2BDC" w:rsidRDefault="00FF2BDC" w:rsidP="00FF2BDC">
      <w:pPr>
        <w:spacing w:after="30" w:line="256" w:lineRule="auto"/>
        <w:ind w:left="567" w:firstLine="449"/>
        <w:jc w:val="both"/>
      </w:pPr>
      <w:r>
        <w:t xml:space="preserve"> </w:t>
      </w:r>
    </w:p>
    <w:p w:rsidR="00FF2BDC" w:rsidRDefault="00FF2BDC" w:rsidP="00FF2BDC">
      <w:pPr>
        <w:spacing w:after="5" w:line="268" w:lineRule="auto"/>
        <w:ind w:left="567" w:right="3126" w:firstLine="449"/>
        <w:jc w:val="both"/>
      </w:pPr>
      <w:r>
        <w:rPr>
          <w:b/>
        </w:rPr>
        <w:t xml:space="preserve">Задачи программы: </w:t>
      </w:r>
    </w:p>
    <w:p w:rsidR="00FF2BDC" w:rsidRDefault="00FF2BDC" w:rsidP="00FF2BDC">
      <w:pPr>
        <w:spacing w:after="39" w:line="256" w:lineRule="auto"/>
        <w:ind w:left="567" w:firstLine="449"/>
        <w:jc w:val="both"/>
      </w:pPr>
      <w:r>
        <w:rPr>
          <w:b/>
        </w:rPr>
        <w:t xml:space="preserve">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совершенствовать у учащихся навыки проектной деятельности;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показать учащимся различные формы проектов, способы их осуществления;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оказать помощь учащимся в выборе направления, темы проекта, способов его осуществления; </w:t>
      </w:r>
    </w:p>
    <w:p w:rsidR="00FF2BDC" w:rsidRDefault="00FF2BDC" w:rsidP="00FF2BDC">
      <w:pPr>
        <w:numPr>
          <w:ilvl w:val="0"/>
          <w:numId w:val="1"/>
        </w:numPr>
        <w:spacing w:after="33"/>
        <w:ind w:left="567" w:right="47" w:firstLine="449"/>
        <w:jc w:val="both"/>
      </w:pPr>
      <w:r>
        <w:t xml:space="preserve">мотивировать учащихся к занятию проектной деятельностью; развивать навыки практического применения полученных знаний; </w:t>
      </w:r>
    </w:p>
    <w:p w:rsidR="00FF2BDC" w:rsidRDefault="00FF2BDC" w:rsidP="00FF2BDC">
      <w:pPr>
        <w:numPr>
          <w:ilvl w:val="0"/>
          <w:numId w:val="1"/>
        </w:numPr>
        <w:spacing w:after="36"/>
        <w:ind w:left="567" w:right="47" w:firstLine="449"/>
        <w:jc w:val="both"/>
      </w:pPr>
      <w:r>
        <w:t xml:space="preserve">развивать учебно-информационные умения, освоение на практике различных приемов работы с разнообразными источниками информации, умений преобразовывать ее и представлять в различных видах; </w:t>
      </w:r>
    </w:p>
    <w:p w:rsidR="00FF2BDC" w:rsidRDefault="00FF2BDC" w:rsidP="00FF2BDC">
      <w:pPr>
        <w:numPr>
          <w:ilvl w:val="0"/>
          <w:numId w:val="1"/>
        </w:numPr>
        <w:spacing w:after="33"/>
        <w:ind w:left="567" w:right="47" w:firstLine="449"/>
        <w:jc w:val="both"/>
      </w:pPr>
      <w:r>
        <w:t xml:space="preserve">популяризация, расширение и углубление знания по нефтегазовому делу у учащихся 10 Роснефть-класса; </w:t>
      </w:r>
    </w:p>
    <w:p w:rsidR="00FF2BDC" w:rsidRDefault="00FF2BDC" w:rsidP="00FF2BDC">
      <w:pPr>
        <w:numPr>
          <w:ilvl w:val="0"/>
          <w:numId w:val="1"/>
        </w:numPr>
        <w:ind w:left="567" w:right="47" w:firstLine="449"/>
        <w:jc w:val="both"/>
      </w:pPr>
      <w:r>
        <w:t xml:space="preserve">формирование навыков индивидуальной работы и в составе группы в различных формах исследовательской и проектной деятельности </w:t>
      </w:r>
    </w:p>
    <w:p w:rsidR="00FF2BDC" w:rsidRDefault="00FF2BDC" w:rsidP="00FF2BDC">
      <w:pPr>
        <w:ind w:left="567" w:right="47" w:firstLine="449"/>
        <w:jc w:val="both"/>
      </w:pPr>
      <w:r>
        <w:rPr>
          <w:b/>
        </w:rPr>
        <w:t>Программа рассчитана на 34 часа учебного времени,</w:t>
      </w:r>
      <w:r>
        <w:t xml:space="preserve"> предполагает проведение регулярных еженедельных занятий с учащимися 10 класса</w:t>
      </w:r>
    </w:p>
    <w:p w:rsidR="00FF2BDC" w:rsidRDefault="00FF2BDC" w:rsidP="00FF2BDC">
      <w:pPr>
        <w:spacing w:after="0" w:line="256" w:lineRule="auto"/>
        <w:ind w:left="567" w:firstLine="449"/>
        <w:jc w:val="both"/>
      </w:pPr>
      <w:r>
        <w:t xml:space="preserve"> </w:t>
      </w:r>
      <w:r>
        <w:tab/>
        <w:t xml:space="preserve"> </w:t>
      </w:r>
      <w:r>
        <w:br w:type="page"/>
      </w:r>
    </w:p>
    <w:p w:rsidR="00FF2BDC" w:rsidRDefault="00A62924" w:rsidP="00A62924">
      <w:pPr>
        <w:ind w:right="47"/>
        <w:jc w:val="both"/>
        <w:rPr>
          <w:b/>
        </w:rPr>
      </w:pPr>
      <w:r>
        <w:rPr>
          <w:b/>
        </w:rPr>
        <w:lastRenderedPageBreak/>
        <w:t xml:space="preserve">                                           СОДЕРЖАНИЕ КУРСА</w:t>
      </w:r>
    </w:p>
    <w:p w:rsidR="00FF2BDC" w:rsidRDefault="00FF2BDC" w:rsidP="00FF2BDC">
      <w:pPr>
        <w:spacing w:after="30" w:line="256" w:lineRule="auto"/>
        <w:ind w:left="641" w:firstLine="449"/>
        <w:jc w:val="both"/>
      </w:pPr>
      <w:r>
        <w:t xml:space="preserve"> </w:t>
      </w:r>
    </w:p>
    <w:p w:rsidR="00FF2BDC" w:rsidRDefault="00FF2BDC" w:rsidP="00A62924">
      <w:pPr>
        <w:pStyle w:val="a4"/>
        <w:numPr>
          <w:ilvl w:val="0"/>
          <w:numId w:val="2"/>
        </w:numPr>
        <w:ind w:right="3127"/>
        <w:jc w:val="both"/>
      </w:pPr>
      <w:r w:rsidRPr="00A62924">
        <w:rPr>
          <w:b/>
        </w:rPr>
        <w:t xml:space="preserve">Введение (1 ч).  </w:t>
      </w:r>
      <w:r w:rsidR="00A62924">
        <w:t xml:space="preserve">Цели и задачи курса. План </w:t>
      </w:r>
      <w:r>
        <w:t xml:space="preserve">работы. Особенности защиты проекта.  </w:t>
      </w:r>
    </w:p>
    <w:p w:rsidR="00FF2BDC" w:rsidRDefault="00FF2BDC" w:rsidP="00A62924">
      <w:pPr>
        <w:pStyle w:val="a4"/>
        <w:numPr>
          <w:ilvl w:val="0"/>
          <w:numId w:val="2"/>
        </w:numPr>
        <w:spacing w:after="5" w:line="268" w:lineRule="auto"/>
        <w:ind w:right="3127"/>
        <w:jc w:val="both"/>
      </w:pPr>
      <w:r w:rsidRPr="00A62924">
        <w:rPr>
          <w:b/>
        </w:rPr>
        <w:t xml:space="preserve">Проект (8 ч).  </w:t>
      </w:r>
    </w:p>
    <w:p w:rsidR="00FF2BDC" w:rsidRDefault="00FF2BDC" w:rsidP="00FF2BDC">
      <w:pPr>
        <w:ind w:left="654" w:right="277" w:firstLine="449"/>
        <w:jc w:val="both"/>
      </w:pPr>
      <w:r>
        <w:t xml:space="preserve">Понятия «групповой проект», «индивидуальный проект», «проектная деятельность». Особенности и структура проекта, критерии оценки. Этапы проекта. Ресурсное обеспечение. Виды проектов: практико-ориентированный, исследовательский, информационный, творческий. Знакомство с примерами проектов.  </w:t>
      </w:r>
    </w:p>
    <w:p w:rsidR="00FF2BDC" w:rsidRDefault="001F4DD9" w:rsidP="001F4DD9">
      <w:pPr>
        <w:ind w:left="654" w:right="47" w:firstLine="0"/>
        <w:jc w:val="both"/>
      </w:pPr>
      <w:r>
        <w:t xml:space="preserve">       </w:t>
      </w:r>
      <w:r w:rsidR="00FF2BDC">
        <w:t xml:space="preserve">Планирование проекта. Формы продуктов проектной деятельности и презентация проекта.  </w:t>
      </w:r>
    </w:p>
    <w:p w:rsidR="00FF2BDC" w:rsidRDefault="001F4DD9" w:rsidP="001F4DD9">
      <w:pPr>
        <w:ind w:right="47"/>
        <w:jc w:val="both"/>
      </w:pPr>
      <w:r>
        <w:t xml:space="preserve">        </w:t>
      </w:r>
      <w:r w:rsidR="00FF2BDC">
        <w:t xml:space="preserve">Практическая работа № 1. Планирование проекта.  </w:t>
      </w:r>
    </w:p>
    <w:p w:rsidR="001F4DD9" w:rsidRDefault="001F4DD9" w:rsidP="001F4DD9">
      <w:pPr>
        <w:ind w:right="2906"/>
        <w:jc w:val="both"/>
      </w:pPr>
      <w:r>
        <w:t xml:space="preserve">        </w:t>
      </w:r>
      <w:r w:rsidR="00FF2BDC">
        <w:t>Практиче</w:t>
      </w:r>
      <w:r>
        <w:t xml:space="preserve">ская работа № 2. Информационный </w:t>
      </w:r>
      <w:r w:rsidR="00FF2BDC">
        <w:t xml:space="preserve">проект.  </w:t>
      </w:r>
    </w:p>
    <w:p w:rsidR="00FF2BDC" w:rsidRDefault="001F4DD9" w:rsidP="001F4DD9">
      <w:pPr>
        <w:ind w:left="0" w:right="2906" w:firstLine="0"/>
        <w:jc w:val="both"/>
      </w:pPr>
      <w:r>
        <w:t xml:space="preserve">        </w:t>
      </w:r>
      <w:r w:rsidR="00FF2BDC">
        <w:t xml:space="preserve">Практическая работа № 3. Творческий проект.   </w:t>
      </w:r>
    </w:p>
    <w:p w:rsidR="001F4DD9" w:rsidRDefault="001F4DD9" w:rsidP="001F4DD9">
      <w:pPr>
        <w:ind w:right="3352"/>
        <w:jc w:val="both"/>
      </w:pPr>
      <w:r>
        <w:t xml:space="preserve">        </w:t>
      </w:r>
      <w:r w:rsidR="00FF2BDC">
        <w:t>Практическа</w:t>
      </w:r>
      <w:r>
        <w:t>я работа № 4. Исследовательский проект</w:t>
      </w:r>
    </w:p>
    <w:p w:rsidR="00FF2BDC" w:rsidRDefault="001F4DD9" w:rsidP="001F4DD9">
      <w:pPr>
        <w:ind w:right="3352"/>
        <w:jc w:val="both"/>
      </w:pPr>
      <w:r>
        <w:t xml:space="preserve">       </w:t>
      </w:r>
      <w:r w:rsidR="00FF2BDC">
        <w:t>Практическая работа № 5. Практико-</w:t>
      </w:r>
      <w:r>
        <w:t xml:space="preserve">            </w:t>
      </w:r>
      <w:r w:rsidR="00FF2BDC">
        <w:t xml:space="preserve">ориентированный проект.     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6. Особенности проектов учащихся.                                          </w:t>
      </w:r>
    </w:p>
    <w:p w:rsidR="00FF2BDC" w:rsidRDefault="00FF2BDC" w:rsidP="00FF2BDC">
      <w:pPr>
        <w:ind w:left="654" w:right="47" w:firstLine="449"/>
        <w:jc w:val="both"/>
      </w:pPr>
      <w:r>
        <w:rPr>
          <w:b/>
        </w:rPr>
        <w:t xml:space="preserve">3. Краткосрочный групповой проект (8 ч).  </w:t>
      </w:r>
      <w:r>
        <w:t xml:space="preserve">  </w:t>
      </w:r>
    </w:p>
    <w:p w:rsidR="00FF2BDC" w:rsidRDefault="00FF2BDC" w:rsidP="00FF2BDC">
      <w:pPr>
        <w:ind w:left="654" w:right="381" w:firstLine="449"/>
        <w:jc w:val="both"/>
      </w:pPr>
      <w:r>
        <w:t xml:space="preserve">Определение темы, уточнение целей, определение проблемы, исходного положения.  Выбор рабочей группы. Анализ проблемы. Определение источников информации.  Постановка задач и выбор критериев оценки результатов. Ролевое распределение в команде. Сбор и уточнение информации. Обсуждение альтернатив («мозговой штурм»).  Выбор оптимального варианта. Уточнение планов деятельности. Выполнение проекта.  Анализ выполнения проекта, достигнутых результатов (успехов и неудач) и причины этого. Анализ достижения поставленной цели. Подготовка доклада. Коллективная защита проекта. Оценка.    </w:t>
      </w:r>
    </w:p>
    <w:p w:rsidR="00FF2BDC" w:rsidRDefault="00FF2BDC" w:rsidP="001F4DD9">
      <w:pPr>
        <w:ind w:left="654" w:right="47" w:firstLine="449"/>
        <w:jc w:val="both"/>
      </w:pPr>
      <w:r>
        <w:t xml:space="preserve">Практическая работа № 7. Определение темы, актуальности, проблемы, цели проекта. Формирование рабочих групп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8. Планирование. Выбор стратегии.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9. Выполнение проекта. Теоретическая часть.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10. Выполнение проекта. Практическая часть. 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11. Подготовка к защите проекта. Оформление и подготовка презентации продукта. </w:t>
      </w:r>
    </w:p>
    <w:p w:rsidR="00FF2BDC" w:rsidRDefault="00FF2BDC" w:rsidP="00A62924">
      <w:pPr>
        <w:ind w:left="654" w:right="47" w:firstLine="449"/>
        <w:jc w:val="both"/>
      </w:pPr>
      <w:r>
        <w:t xml:space="preserve"> Практическая работа № 12. Доработка проекта с учетом замечаний и предложений.  </w:t>
      </w:r>
    </w:p>
    <w:p w:rsidR="00FF2BDC" w:rsidRDefault="00FF2BDC" w:rsidP="00A62924">
      <w:pPr>
        <w:spacing w:after="5" w:line="268" w:lineRule="auto"/>
        <w:ind w:left="654" w:right="3126" w:firstLine="449"/>
        <w:jc w:val="both"/>
      </w:pPr>
      <w:r>
        <w:rPr>
          <w:b/>
        </w:rPr>
        <w:t xml:space="preserve">4. Индивидуальный проект (14 ч).  </w:t>
      </w:r>
      <w:r>
        <w:t xml:space="preserve">  </w:t>
      </w:r>
    </w:p>
    <w:p w:rsidR="00FF2BDC" w:rsidRDefault="00FF2BDC" w:rsidP="00FF2BDC">
      <w:pPr>
        <w:ind w:left="654" w:right="47" w:firstLine="449"/>
        <w:jc w:val="both"/>
      </w:pPr>
      <w:r>
        <w:t xml:space="preserve">Индивидуальный социальный проект. Выбор темы и ее конкретизация (определение жанра проекта). Определение цели, формулирование задач. Выдача письменных рекомендаций </w:t>
      </w:r>
    </w:p>
    <w:p w:rsidR="00FF2BDC" w:rsidRDefault="00FF2BDC" w:rsidP="00FF2BDC">
      <w:pPr>
        <w:ind w:left="654" w:right="47" w:firstLine="449"/>
        <w:jc w:val="both"/>
      </w:pPr>
      <w:r>
        <w:t xml:space="preserve">(требования, сроки, график, консультации). Утверждение тематики проектов и индивидуальных планов. Установление процедур и критериев оценки проекта и формы его представления. Определение источников информации. Планирование способов сбора и анализа информации.  </w:t>
      </w:r>
    </w:p>
    <w:p w:rsidR="00FF2BDC" w:rsidRDefault="00FF2BDC" w:rsidP="00FF2BDC">
      <w:pPr>
        <w:ind w:left="654" w:right="260" w:firstLine="449"/>
        <w:jc w:val="both"/>
      </w:pPr>
      <w:r>
        <w:lastRenderedPageBreak/>
        <w:t xml:space="preserve">Подготовка к исследованию и его планирование. Сбор и систематизация материалов (фактов, результатов) в соответствии с целями и жанром работы, подбор иллюстраций, видеоматериалов. Организационно-консультативные занятия. </w:t>
      </w:r>
    </w:p>
    <w:p w:rsidR="00FF2BDC" w:rsidRDefault="00FF2BDC" w:rsidP="00FF2BDC">
      <w:pPr>
        <w:ind w:left="654" w:right="47" w:firstLine="449"/>
        <w:jc w:val="both"/>
      </w:pPr>
      <w:r>
        <w:t xml:space="preserve">Методические рекомендации по написанию и оформлению работы. Особенности оформления работ. </w:t>
      </w:r>
    </w:p>
    <w:p w:rsidR="00FF2BDC" w:rsidRDefault="00FF2BDC" w:rsidP="00FF2BDC">
      <w:pPr>
        <w:ind w:left="654" w:right="47" w:firstLine="449"/>
        <w:jc w:val="both"/>
      </w:pPr>
      <w:r>
        <w:t xml:space="preserve">Промежуточные отчеты учащихся, обсуждение альтернатив, возникших в ходе  </w:t>
      </w:r>
    </w:p>
    <w:p w:rsidR="00FF2BDC" w:rsidRDefault="00FF2BDC" w:rsidP="00FF2BDC">
      <w:pPr>
        <w:ind w:left="654" w:right="878" w:firstLine="449"/>
        <w:jc w:val="both"/>
      </w:pPr>
      <w:r>
        <w:t xml:space="preserve">выполнения проекта. Особенности публичного выступления, секреты успешного представления. Роль внешнего и </w:t>
      </w:r>
      <w:proofErr w:type="gramStart"/>
      <w:r>
        <w:t>вида</w:t>
      </w:r>
      <w:proofErr w:type="gramEnd"/>
      <w:r>
        <w:t xml:space="preserve"> и эмоционального настроя.  Предзащита проекта. Доработка проекта с учетом замечаний и предложений. Подготовка к публичной защите проекта. Публичная защита проекта.  </w:t>
      </w:r>
    </w:p>
    <w:p w:rsidR="00FF2BDC" w:rsidRDefault="00FF2BDC" w:rsidP="00FF2BDC">
      <w:pPr>
        <w:ind w:left="654" w:right="47" w:firstLine="449"/>
        <w:jc w:val="both"/>
      </w:pPr>
      <w:r>
        <w:t xml:space="preserve">Подведение итогов, анализ выполненной работы. 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13. Выбор темы и ее конкретизация. 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14. Определение актуальности, проблемы, цели, задач. 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15. Определение источников информации, Работа с источниками информации, Планирование способов сбора и анализа информации.  </w:t>
      </w:r>
    </w:p>
    <w:p w:rsidR="00FF2BDC" w:rsidRDefault="00FF2BDC" w:rsidP="00FF2BDC">
      <w:pPr>
        <w:ind w:right="47" w:firstLine="449"/>
        <w:jc w:val="both"/>
      </w:pPr>
      <w:r>
        <w:t xml:space="preserve">           Практическая работа № 16. Правила оформления проекта.  </w:t>
      </w:r>
    </w:p>
    <w:p w:rsidR="00FF2BDC" w:rsidRDefault="00FF2BDC" w:rsidP="00FF2BDC">
      <w:pPr>
        <w:ind w:left="654" w:right="47" w:firstLine="449"/>
        <w:jc w:val="both"/>
      </w:pPr>
      <w:r>
        <w:t xml:space="preserve"> Практическая работа № 17. Оформление презентации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</w:p>
    <w:p w:rsidR="00FF2BDC" w:rsidRDefault="00FF2BDC" w:rsidP="00FF2BDC">
      <w:pPr>
        <w:ind w:left="654" w:right="47" w:firstLine="449"/>
        <w:jc w:val="both"/>
      </w:pPr>
      <w:r>
        <w:t xml:space="preserve">Практическая работа № 18. Правила оформления защитной речи. </w:t>
      </w:r>
    </w:p>
    <w:p w:rsidR="00A62924" w:rsidRDefault="00FF2BDC" w:rsidP="00FF2BDC">
      <w:pPr>
        <w:ind w:left="654" w:right="47" w:firstLine="449"/>
        <w:jc w:val="both"/>
      </w:pPr>
      <w:r>
        <w:t xml:space="preserve"> Практическая работа № 19.  Главные предпосылки успеха публичного выступления.                               </w:t>
      </w:r>
    </w:p>
    <w:p w:rsidR="00FF2BDC" w:rsidRDefault="00FF2BDC" w:rsidP="00FF2BDC">
      <w:pPr>
        <w:ind w:left="654" w:right="47" w:firstLine="449"/>
        <w:jc w:val="both"/>
      </w:pPr>
      <w:r>
        <w:t>Практическая р</w:t>
      </w:r>
      <w:r w:rsidR="00A62924">
        <w:t xml:space="preserve">абота № 20. </w:t>
      </w:r>
      <w:r>
        <w:t xml:space="preserve">Подготовка к публичной онлайн - защите проекта. </w:t>
      </w:r>
    </w:p>
    <w:p w:rsidR="00FF2BDC" w:rsidRDefault="00A62924" w:rsidP="00FF2BDC">
      <w:pPr>
        <w:ind w:left="654" w:right="47" w:firstLine="449"/>
        <w:jc w:val="both"/>
      </w:pPr>
      <w:r>
        <w:t xml:space="preserve">Практическая работа </w:t>
      </w:r>
      <w:r w:rsidR="00FF2BDC">
        <w:t xml:space="preserve">№ 21. Доработка проекта с учетом замечаний и предложений. </w:t>
      </w:r>
    </w:p>
    <w:p w:rsidR="00FF2BDC" w:rsidRDefault="00FF2BDC" w:rsidP="00FF2BDC">
      <w:pPr>
        <w:ind w:left="654" w:right="47" w:firstLine="449"/>
        <w:jc w:val="both"/>
      </w:pPr>
      <w:r>
        <w:t xml:space="preserve">5. Защита проекта в формате научно-практической конференции (2 ч)  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</w:t>
      </w:r>
    </w:p>
    <w:p w:rsidR="00A62924" w:rsidRDefault="00A62924" w:rsidP="00FF2BDC">
      <w:pPr>
        <w:spacing w:after="0" w:line="256" w:lineRule="auto"/>
        <w:ind w:left="0" w:firstLine="449"/>
        <w:jc w:val="both"/>
      </w:pPr>
    </w:p>
    <w:p w:rsidR="00A62924" w:rsidRDefault="00A62924" w:rsidP="00FF2BDC">
      <w:pPr>
        <w:spacing w:after="0" w:line="256" w:lineRule="auto"/>
        <w:ind w:left="0" w:firstLine="449"/>
        <w:jc w:val="both"/>
      </w:pPr>
    </w:p>
    <w:p w:rsidR="00A62924" w:rsidRDefault="00A62924" w:rsidP="00FF2BDC">
      <w:pPr>
        <w:spacing w:after="0" w:line="256" w:lineRule="auto"/>
        <w:ind w:left="0" w:firstLine="449"/>
        <w:jc w:val="both"/>
      </w:pPr>
    </w:p>
    <w:p w:rsidR="00FF2BDC" w:rsidRDefault="00FF2BDC" w:rsidP="00FF2BDC">
      <w:pPr>
        <w:spacing w:after="0" w:line="256" w:lineRule="auto"/>
        <w:ind w:left="0" w:firstLine="449"/>
        <w:jc w:val="both"/>
      </w:pPr>
      <w:r>
        <w:t xml:space="preserve">  </w:t>
      </w:r>
      <w:r>
        <w:tab/>
        <w:t xml:space="preserve"> </w:t>
      </w:r>
    </w:p>
    <w:p w:rsidR="00FF2BDC" w:rsidRPr="00FF2BDC" w:rsidRDefault="00FF2BDC" w:rsidP="00FF2BDC">
      <w:pPr>
        <w:spacing w:after="5" w:line="268" w:lineRule="auto"/>
        <w:ind w:left="-5" w:right="3126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 </w:t>
      </w:r>
      <w:r w:rsidRPr="00FF2BDC">
        <w:rPr>
          <w:b/>
          <w:sz w:val="28"/>
        </w:rPr>
        <w:t>Планируемые резу</w:t>
      </w:r>
      <w:r>
        <w:rPr>
          <w:b/>
          <w:sz w:val="28"/>
        </w:rPr>
        <w:t xml:space="preserve">льтаты освоения </w:t>
      </w:r>
      <w:r w:rsidRPr="00FF2BDC">
        <w:rPr>
          <w:b/>
          <w:sz w:val="28"/>
        </w:rPr>
        <w:t xml:space="preserve">программы </w:t>
      </w:r>
    </w:p>
    <w:p w:rsidR="00FF2BDC" w:rsidRDefault="00FF2BDC" w:rsidP="00FF2BDC">
      <w:pPr>
        <w:spacing w:after="5" w:line="268" w:lineRule="auto"/>
        <w:ind w:left="-5" w:right="3126" w:firstLine="449"/>
        <w:jc w:val="both"/>
      </w:pPr>
      <w:r>
        <w:rPr>
          <w:b/>
        </w:rPr>
        <w:t xml:space="preserve">Личностные результаты освоения: 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и построению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  </w:t>
      </w:r>
    </w:p>
    <w:p w:rsidR="00FF2BDC" w:rsidRDefault="00FF2BDC" w:rsidP="00FF2BDC">
      <w:pPr>
        <w:numPr>
          <w:ilvl w:val="0"/>
          <w:numId w:val="3"/>
        </w:numPr>
        <w:spacing w:after="0"/>
        <w:ind w:right="692" w:firstLine="449"/>
        <w:jc w:val="both"/>
      </w:pP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            материала, интеллектуальных умений (доказывать, строить рассуждения, анализировать, делать выводы),     </w:t>
      </w:r>
    </w:p>
    <w:p w:rsidR="00FF2BDC" w:rsidRDefault="00FF2BDC" w:rsidP="00A62924">
      <w:pPr>
        <w:numPr>
          <w:ilvl w:val="0"/>
          <w:numId w:val="3"/>
        </w:numPr>
        <w:ind w:right="692" w:firstLine="449"/>
        <w:jc w:val="both"/>
      </w:pPr>
      <w: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проектной, общественно- полезной, учебно-исследовательской, творческой и других видов деятельности    </w:t>
      </w:r>
    </w:p>
    <w:p w:rsidR="00FF2BDC" w:rsidRDefault="00FF2BDC" w:rsidP="00FF2BDC">
      <w:pPr>
        <w:spacing w:after="5" w:line="268" w:lineRule="auto"/>
        <w:ind w:left="-5" w:right="3126" w:firstLine="449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  <w:r>
        <w:t xml:space="preserve">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работать с разными источниками информации: находить информацию в различных источниках (тексте учебника, научно-популярной литературе, биологических словарях и справочниках, СМИ, Интернете), анализировать и оценивать информацию, преобразовывать информацию из одной формы в другую;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с изменяющейся ситуацией;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владение умениями самоконтроля, самооценки, принятия решения и осуществления осознанного выбора в учебной и познавательной деятельности;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lastRenderedPageBreak/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учет интересов, формулировать, аргументировать и отстаивать сове мнение;  </w:t>
      </w:r>
    </w:p>
    <w:p w:rsidR="00FF2BDC" w:rsidRDefault="00FF2BDC" w:rsidP="00FF2BDC">
      <w:pPr>
        <w:numPr>
          <w:ilvl w:val="0"/>
          <w:numId w:val="3"/>
        </w:numPr>
        <w:ind w:right="692" w:firstLine="449"/>
        <w:jc w:val="both"/>
      </w:pPr>
      <w:r>
        <w:t xml:space="preserve">формирование и развитие компетентности в области использования информационно-коммуникационных технологий (ИКТ-компетенции)  </w:t>
      </w:r>
    </w:p>
    <w:p w:rsidR="00FF2BDC" w:rsidRDefault="00FF2BDC" w:rsidP="00FF2BDC">
      <w:pPr>
        <w:ind w:left="705" w:right="692" w:firstLine="0"/>
      </w:pPr>
    </w:p>
    <w:p w:rsidR="00FF2BDC" w:rsidRDefault="00FF2BDC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A62924" w:rsidRDefault="00A62924" w:rsidP="00FF2BDC">
      <w:pPr>
        <w:ind w:left="705" w:right="692" w:firstLine="0"/>
      </w:pPr>
    </w:p>
    <w:p w:rsidR="00FF2BDC" w:rsidRDefault="00FF2BDC" w:rsidP="00FF2BDC">
      <w:pPr>
        <w:ind w:left="705" w:right="692" w:firstLine="0"/>
      </w:pPr>
    </w:p>
    <w:p w:rsidR="00FF2BDC" w:rsidRDefault="00A62924" w:rsidP="00FF2BDC">
      <w:pPr>
        <w:ind w:left="1154" w:right="692" w:firstLine="0"/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FF2BDC" w:rsidRDefault="00FF2BDC" w:rsidP="00FF2BDC">
      <w:pPr>
        <w:spacing w:after="0" w:line="256" w:lineRule="auto"/>
        <w:ind w:left="0" w:right="2" w:firstLine="449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10685" w:type="dxa"/>
        <w:tblInd w:w="-108" w:type="dxa"/>
        <w:tblCellMar>
          <w:top w:w="7" w:type="dxa"/>
          <w:right w:w="67" w:type="dxa"/>
        </w:tblCellMar>
        <w:tblLook w:val="04A0" w:firstRow="1" w:lastRow="0" w:firstColumn="1" w:lastColumn="0" w:noHBand="0" w:noVBand="1"/>
      </w:tblPr>
      <w:tblGrid>
        <w:gridCol w:w="949"/>
        <w:gridCol w:w="3974"/>
        <w:gridCol w:w="1417"/>
        <w:gridCol w:w="1560"/>
        <w:gridCol w:w="2785"/>
      </w:tblGrid>
      <w:tr w:rsidR="00FF2BDC" w:rsidTr="00FF2BDC">
        <w:trPr>
          <w:trHeight w:val="264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223" w:firstLine="449"/>
            </w:pPr>
            <w:r>
              <w:rPr>
                <w:sz w:val="22"/>
              </w:rPr>
              <w:t xml:space="preserve">№ </w:t>
            </w:r>
          </w:p>
          <w:p w:rsidR="00FF2BDC" w:rsidRDefault="00FF2BDC" w:rsidP="00B96331">
            <w:pPr>
              <w:spacing w:after="0" w:line="256" w:lineRule="auto"/>
              <w:ind w:left="120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6" w:firstLine="449"/>
              <w:jc w:val="center"/>
            </w:pPr>
            <w:r>
              <w:rPr>
                <w:sz w:val="22"/>
              </w:rPr>
              <w:t xml:space="preserve">Тема раздела </w:t>
            </w:r>
          </w:p>
          <w:p w:rsidR="00FF2BDC" w:rsidRDefault="00FF2BDC" w:rsidP="003B1D01">
            <w:pPr>
              <w:spacing w:after="0" w:line="256" w:lineRule="auto"/>
              <w:ind w:left="118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BDC" w:rsidRDefault="00FF2BDC">
            <w:pPr>
              <w:spacing w:after="160" w:line="256" w:lineRule="auto"/>
              <w:ind w:left="0" w:firstLine="449"/>
            </w:pPr>
          </w:p>
        </w:tc>
        <w:tc>
          <w:tcPr>
            <w:tcW w:w="4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-10" w:firstLine="449"/>
            </w:pPr>
            <w:r>
              <w:rPr>
                <w:sz w:val="22"/>
              </w:rPr>
              <w:t xml:space="preserve">Количество часов </w:t>
            </w:r>
          </w:p>
        </w:tc>
      </w:tr>
      <w:tr w:rsidR="00FF2BDC" w:rsidTr="00FF2BDC">
        <w:trPr>
          <w:trHeight w:val="262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20" w:firstLine="449"/>
              <w:jc w:val="center"/>
            </w:pPr>
          </w:p>
        </w:tc>
        <w:tc>
          <w:tcPr>
            <w:tcW w:w="3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18" w:firstLine="449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8" w:firstLine="449"/>
              <w:jc w:val="center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К/р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6" w:firstLine="449"/>
              <w:jc w:val="both"/>
            </w:pPr>
            <w:r>
              <w:rPr>
                <w:sz w:val="22"/>
              </w:rPr>
              <w:t xml:space="preserve">Практические </w:t>
            </w:r>
          </w:p>
        </w:tc>
      </w:tr>
      <w:tr w:rsidR="00FF2BDC" w:rsidTr="00FF2BDC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4" w:firstLine="449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Раздел 1. Введение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0 </w:t>
            </w:r>
          </w:p>
          <w:p w:rsidR="00FF2BDC" w:rsidRDefault="00FF2BDC">
            <w:pPr>
              <w:spacing w:after="0" w:line="256" w:lineRule="auto"/>
              <w:ind w:left="116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2BDC" w:rsidTr="00FF2BDC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4" w:firstLine="449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Раздел 2. Проект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6 </w:t>
            </w:r>
          </w:p>
          <w:p w:rsidR="00FF2BDC" w:rsidRDefault="00FF2BDC">
            <w:pPr>
              <w:spacing w:after="0" w:line="256" w:lineRule="auto"/>
              <w:ind w:left="116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2BDC" w:rsidTr="00FF2BDC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4" w:firstLine="449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Раздел 3. Краткосрочный групповой проект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6 </w:t>
            </w:r>
          </w:p>
          <w:p w:rsidR="00FF2BDC" w:rsidRDefault="00FF2BDC">
            <w:pPr>
              <w:spacing w:after="0" w:line="256" w:lineRule="auto"/>
              <w:ind w:left="116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2BDC" w:rsidTr="00FF2BDC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4" w:firstLine="449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Раздел 4. Индивидуальный проект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9 </w:t>
            </w:r>
          </w:p>
          <w:p w:rsidR="00FF2BDC" w:rsidRDefault="00FF2BDC">
            <w:pPr>
              <w:spacing w:after="0" w:line="256" w:lineRule="auto"/>
              <w:ind w:left="116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2BDC" w:rsidTr="00FF2BDC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Раздел 5. Публичная защита проекта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1 </w:t>
            </w:r>
          </w:p>
          <w:p w:rsidR="00FF2BDC" w:rsidRDefault="00FF2BDC">
            <w:pPr>
              <w:spacing w:after="0" w:line="256" w:lineRule="auto"/>
              <w:ind w:left="116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F2BDC" w:rsidTr="00FF2BDC">
        <w:trPr>
          <w:trHeight w:val="26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20" w:firstLine="449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108" w:firstLine="449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7" w:firstLine="449"/>
              <w:jc w:val="center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5" w:firstLine="449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>
            <w:pPr>
              <w:spacing w:after="0" w:line="256" w:lineRule="auto"/>
              <w:ind w:left="60" w:firstLine="449"/>
              <w:jc w:val="center"/>
            </w:pPr>
            <w:r>
              <w:rPr>
                <w:sz w:val="22"/>
              </w:rPr>
              <w:t xml:space="preserve">22 </w:t>
            </w:r>
          </w:p>
        </w:tc>
      </w:tr>
    </w:tbl>
    <w:p w:rsidR="00FF2BDC" w:rsidRDefault="00FF2BDC" w:rsidP="00FF2BDC">
      <w:pPr>
        <w:spacing w:after="22" w:line="256" w:lineRule="auto"/>
        <w:ind w:left="0" w:right="2" w:firstLine="449"/>
        <w:jc w:val="center"/>
      </w:pPr>
      <w:r>
        <w:t xml:space="preserve"> </w:t>
      </w:r>
    </w:p>
    <w:p w:rsidR="00FF2BDC" w:rsidRDefault="00FF2BDC" w:rsidP="00FF2BDC">
      <w:pPr>
        <w:spacing w:after="0" w:line="240" w:lineRule="auto"/>
        <w:ind w:left="0" w:firstLine="449"/>
        <w:rPr>
          <w:b/>
        </w:rPr>
      </w:pPr>
      <w:r>
        <w:rPr>
          <w:b/>
        </w:rPr>
        <w:t>ПОУРОЧНОЕ ПЛАНИРОВАНИЕ</w:t>
      </w:r>
    </w:p>
    <w:p w:rsidR="00FF2BDC" w:rsidRDefault="00FF2BDC" w:rsidP="00FF2BDC">
      <w:pPr>
        <w:spacing w:after="0" w:line="240" w:lineRule="auto"/>
        <w:ind w:left="0" w:firstLine="449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10151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0"/>
        <w:gridCol w:w="4617"/>
        <w:gridCol w:w="1611"/>
        <w:gridCol w:w="1775"/>
        <w:gridCol w:w="1338"/>
      </w:tblGrid>
      <w:tr w:rsidR="00FF2BDC" w:rsidTr="00FF2BDC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/>
            </w:pPr>
            <w:r>
              <w:t xml:space="preserve">     №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Тема занятия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Всего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/>
            </w:pPr>
            <w:r>
              <w:rPr>
                <w:sz w:val="22"/>
              </w:rPr>
              <w:t xml:space="preserve">    Практические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</w:tr>
      <w:tr w:rsidR="00FF2BDC" w:rsidTr="00FF2BDC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/>
            </w:pPr>
            <w:r>
              <w:t xml:space="preserve">Введение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03</w:t>
            </w:r>
            <w:r w:rsidR="00FF2BDC">
              <w:rPr>
                <w:sz w:val="22"/>
              </w:rPr>
              <w:t>.09</w:t>
            </w:r>
          </w:p>
        </w:tc>
      </w:tr>
      <w:tr w:rsidR="00FF2BDC" w:rsidTr="00FF2BDC">
        <w:trPr>
          <w:trHeight w:val="35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rPr>
                <w:sz w:val="22"/>
              </w:rPr>
              <w:t xml:space="preserve">Особенности и структура проекта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10</w:t>
            </w:r>
            <w:r w:rsidR="00FF2BDC">
              <w:rPr>
                <w:sz w:val="22"/>
              </w:rPr>
              <w:t>.09</w:t>
            </w:r>
          </w:p>
        </w:tc>
      </w:tr>
      <w:tr w:rsidR="00FF2BDC" w:rsidTr="00FF2BDC">
        <w:trPr>
          <w:trHeight w:val="2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rPr>
                <w:sz w:val="22"/>
              </w:rPr>
              <w:t xml:space="preserve">Виды проектов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17</w:t>
            </w:r>
            <w:r w:rsidR="00FF2BDC">
              <w:rPr>
                <w:sz w:val="22"/>
              </w:rPr>
              <w:t>.09</w:t>
            </w:r>
          </w:p>
        </w:tc>
      </w:tr>
      <w:tr w:rsidR="00FF2BDC" w:rsidTr="00FF2BDC">
        <w:trPr>
          <w:trHeight w:val="55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4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>Практическая работа № 1. Планирование проекта.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24</w:t>
            </w:r>
            <w:r w:rsidR="00FF2BDC">
              <w:rPr>
                <w:sz w:val="22"/>
              </w:rPr>
              <w:t>.09</w:t>
            </w:r>
          </w:p>
        </w:tc>
      </w:tr>
      <w:tr w:rsidR="00FF2BDC" w:rsidTr="00FF2BDC">
        <w:trPr>
          <w:trHeight w:val="54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5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2. Информационный проект.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01</w:t>
            </w:r>
            <w:r w:rsidR="00FF2BDC">
              <w:rPr>
                <w:sz w:val="22"/>
              </w:rPr>
              <w:t>.10</w:t>
            </w:r>
          </w:p>
        </w:tc>
      </w:tr>
      <w:tr w:rsidR="00FF2BDC" w:rsidTr="00A62924">
        <w:trPr>
          <w:trHeight w:val="3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6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3. Творческий проект.   </w:t>
            </w:r>
          </w:p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08</w:t>
            </w:r>
            <w:r w:rsidR="00FF2BDC">
              <w:rPr>
                <w:sz w:val="22"/>
              </w:rPr>
              <w:t>.10</w:t>
            </w:r>
          </w:p>
        </w:tc>
      </w:tr>
      <w:tr w:rsidR="00FF2BDC" w:rsidTr="00FF2BDC">
        <w:trPr>
          <w:trHeight w:val="4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7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4. Исследовательский проект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15</w:t>
            </w:r>
            <w:r w:rsidR="00FF2BDC">
              <w:rPr>
                <w:sz w:val="22"/>
              </w:rPr>
              <w:t>.10</w:t>
            </w:r>
          </w:p>
        </w:tc>
      </w:tr>
      <w:tr w:rsidR="00FF2BDC" w:rsidTr="00FF2BDC">
        <w:trPr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8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DC" w:rsidRPr="00FF2BDC" w:rsidRDefault="00FF2BDC" w:rsidP="00FF2BDC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Практическая работа №5 Практико</w:t>
            </w:r>
            <w:r w:rsidR="001F4DD9">
              <w:rPr>
                <w:sz w:val="22"/>
              </w:rPr>
              <w:t>-</w:t>
            </w:r>
            <w:bookmarkStart w:id="0" w:name="_GoBack"/>
            <w:bookmarkEnd w:id="0"/>
            <w:r>
              <w:rPr>
                <w:sz w:val="22"/>
              </w:rPr>
              <w:t>ориентированный проект.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22</w:t>
            </w:r>
            <w:r w:rsidR="00FF2BDC">
              <w:rPr>
                <w:sz w:val="22"/>
              </w:rPr>
              <w:t>.10</w:t>
            </w:r>
          </w:p>
        </w:tc>
      </w:tr>
      <w:tr w:rsidR="00FF2BDC" w:rsidTr="00FF2BDC">
        <w:trPr>
          <w:trHeight w:val="6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9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rPr>
                <w:sz w:val="22"/>
              </w:rPr>
              <w:t xml:space="preserve">Практическая работа № 6. Особенности проекта учащихся Роснефть-класса.                  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05</w:t>
            </w:r>
            <w:r w:rsidR="00FF2BDC">
              <w:rPr>
                <w:sz w:val="22"/>
              </w:rPr>
              <w:t>.11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10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Краткосрочный групповой проект. Что это такое?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12</w:t>
            </w:r>
            <w:r w:rsidR="00FF2BDC">
              <w:rPr>
                <w:sz w:val="22"/>
              </w:rPr>
              <w:t>.11</w:t>
            </w:r>
          </w:p>
        </w:tc>
      </w:tr>
      <w:tr w:rsidR="00FF2BDC" w:rsidTr="00FF2BDC">
        <w:trPr>
          <w:trHeight w:val="8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11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rPr>
                <w:sz w:val="22"/>
              </w:rPr>
              <w:t xml:space="preserve">Практическая работа № 7. Определение темы, актуальности, проблемы, цели проекта. Формирование рабочих групп.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19</w:t>
            </w:r>
            <w:r w:rsidR="00FF2BDC">
              <w:rPr>
                <w:sz w:val="22"/>
              </w:rPr>
              <w:t>.11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12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8. Планирование. Выбор стратегии.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26</w:t>
            </w:r>
            <w:r w:rsidR="00FF2BDC">
              <w:rPr>
                <w:sz w:val="22"/>
              </w:rPr>
              <w:t>.11</w:t>
            </w:r>
          </w:p>
        </w:tc>
      </w:tr>
      <w:tr w:rsidR="00FF2BDC" w:rsidTr="00FF2BDC">
        <w:trPr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13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9. Выполнение проекта. </w:t>
            </w:r>
          </w:p>
          <w:p w:rsidR="00FF2BDC" w:rsidRDefault="00FF2BDC" w:rsidP="00FF2BDC">
            <w:pPr>
              <w:spacing w:after="0" w:line="240" w:lineRule="auto"/>
            </w:pPr>
            <w:r>
              <w:rPr>
                <w:sz w:val="22"/>
              </w:rPr>
              <w:t xml:space="preserve">Теоретическая часть.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03</w:t>
            </w:r>
            <w:r w:rsidR="00FF2BDC">
              <w:rPr>
                <w:sz w:val="22"/>
              </w:rPr>
              <w:t>.12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14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10. Выполнение проекта. Практическая часть.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10</w:t>
            </w:r>
            <w:r w:rsidR="00FF2BDC">
              <w:rPr>
                <w:sz w:val="22"/>
              </w:rPr>
              <w:t>.12</w:t>
            </w:r>
          </w:p>
        </w:tc>
      </w:tr>
      <w:tr w:rsidR="00FF2BDC" w:rsidTr="00FF2BDC">
        <w:trPr>
          <w:trHeight w:val="8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15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11. Подготовка к защите проекта. Оформление и подготовка презентации продукта.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17</w:t>
            </w:r>
            <w:r w:rsidR="00FF2BDC">
              <w:rPr>
                <w:sz w:val="22"/>
              </w:rPr>
              <w:t>.12</w:t>
            </w:r>
          </w:p>
        </w:tc>
      </w:tr>
      <w:tr w:rsidR="00FF2BDC" w:rsidTr="00FF2BDC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16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A6292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>Практическая работа №12. Доработка проекта с учетом замечаний и предложений.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24</w:t>
            </w:r>
            <w:r w:rsidR="00FF2BDC">
              <w:rPr>
                <w:sz w:val="22"/>
              </w:rPr>
              <w:t>.12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lastRenderedPageBreak/>
              <w:t xml:space="preserve">17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Итоговый контроль. Основные составляющие проекта. Самооценка и оценка деятельности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14</w:t>
            </w:r>
            <w:r w:rsidR="00FF2BDC">
              <w:rPr>
                <w:sz w:val="22"/>
              </w:rPr>
              <w:t>.01</w:t>
            </w:r>
          </w:p>
        </w:tc>
      </w:tr>
      <w:tr w:rsidR="00FF2BDC" w:rsidTr="00FF2BDC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18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 Особенности индивидуального проекта.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21</w:t>
            </w:r>
            <w:r w:rsidR="00FF2BDC">
              <w:rPr>
                <w:sz w:val="22"/>
              </w:rPr>
              <w:t>.01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19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Определение темы, актуальности, проблемы, цели и задач проекта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1318FF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28</w:t>
            </w:r>
            <w:r w:rsidR="00FF2BDC">
              <w:rPr>
                <w:sz w:val="22"/>
              </w:rPr>
              <w:t>.01</w:t>
            </w:r>
          </w:p>
        </w:tc>
      </w:tr>
      <w:tr w:rsidR="00FF2BDC" w:rsidTr="00FF2BDC">
        <w:trPr>
          <w:trHeight w:val="5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20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13. Выбор темы и ее конкретизация.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04.02</w:t>
            </w:r>
          </w:p>
        </w:tc>
      </w:tr>
      <w:tr w:rsidR="00FF2BDC" w:rsidTr="00A62924">
        <w:trPr>
          <w:trHeight w:val="4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14. Определение актуальности, проблемы, цели, задач.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11</w:t>
            </w:r>
            <w:r w:rsidR="00FF2BDC">
              <w:rPr>
                <w:sz w:val="22"/>
              </w:rPr>
              <w:t>.02</w:t>
            </w:r>
          </w:p>
        </w:tc>
      </w:tr>
      <w:tr w:rsidR="00FF2BDC" w:rsidTr="00FF2BDC">
        <w:trPr>
          <w:trHeight w:val="10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15. Определение источников информации. Работа с источниками информации, Планирование способов сбора и анализа информации.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18</w:t>
            </w:r>
            <w:r w:rsidR="00FF2BDC">
              <w:rPr>
                <w:sz w:val="22"/>
              </w:rPr>
              <w:t>.02</w:t>
            </w:r>
          </w:p>
        </w:tc>
      </w:tr>
      <w:tr w:rsidR="00FF2BDC" w:rsidTr="00FF2BDC">
        <w:trPr>
          <w:trHeight w:val="7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23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Организационно – консультативные занятия. Методические рекомендации по написанию и оформлению работы.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25</w:t>
            </w:r>
            <w:r w:rsidR="00FF2BDC">
              <w:rPr>
                <w:sz w:val="22"/>
              </w:rPr>
              <w:t>.02</w:t>
            </w:r>
          </w:p>
        </w:tc>
      </w:tr>
      <w:tr w:rsidR="00FF2BDC" w:rsidTr="00FF2BDC">
        <w:trPr>
          <w:trHeight w:val="7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24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Организационно – консультативные занятия. Методические рекомендации по написанию и оформлению работы.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04.03</w:t>
            </w:r>
          </w:p>
        </w:tc>
      </w:tr>
      <w:tr w:rsidR="00FF2BDC" w:rsidTr="00FF2BDC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25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16. Правила оформления проекта.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11</w:t>
            </w:r>
            <w:r w:rsidR="00FF2BDC">
              <w:rPr>
                <w:sz w:val="22"/>
              </w:rPr>
              <w:t>.03</w:t>
            </w:r>
          </w:p>
        </w:tc>
      </w:tr>
      <w:tr w:rsidR="00FF2BDC" w:rsidTr="00FF2BDC">
        <w:trPr>
          <w:trHeight w:val="7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17. Оформление презентации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18</w:t>
            </w:r>
            <w:r w:rsidR="00FF2BDC">
              <w:rPr>
                <w:sz w:val="22"/>
              </w:rPr>
              <w:t>.03</w:t>
            </w:r>
          </w:p>
        </w:tc>
      </w:tr>
      <w:tr w:rsidR="00FF2BDC" w:rsidTr="00FF2BDC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27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/>
            </w:pPr>
            <w:r>
              <w:rPr>
                <w:sz w:val="22"/>
              </w:rPr>
              <w:t xml:space="preserve">Портрет «идеального» докладчика.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25</w:t>
            </w:r>
            <w:r w:rsidR="00FF2BDC">
              <w:rPr>
                <w:sz w:val="22"/>
              </w:rPr>
              <w:t>.03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28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Навыки монологической речи. Сильные и слабые стороны выступающего.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08</w:t>
            </w:r>
            <w:r w:rsidR="00FF2BDC">
              <w:rPr>
                <w:sz w:val="22"/>
              </w:rPr>
              <w:t>.04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18. Правила оформления защитной речи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15</w:t>
            </w:r>
            <w:r w:rsidR="00FF2BDC">
              <w:rPr>
                <w:sz w:val="22"/>
              </w:rPr>
              <w:t>.04</w:t>
            </w:r>
          </w:p>
        </w:tc>
      </w:tr>
      <w:tr w:rsidR="00FF2BDC" w:rsidTr="00A62924">
        <w:trPr>
          <w:trHeight w:val="4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30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19. Главные предпосылки успеха публичного выступления.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22</w:t>
            </w:r>
            <w:r w:rsidR="00FF2BDC">
              <w:rPr>
                <w:sz w:val="22"/>
              </w:rPr>
              <w:t>.04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31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20. Подготовка к публичной   защите проекта.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tabs>
                <w:tab w:val="center" w:pos="922"/>
              </w:tabs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29</w:t>
            </w:r>
            <w:r w:rsidR="00FF2BDC">
              <w:rPr>
                <w:sz w:val="22"/>
              </w:rPr>
              <w:t>.04</w:t>
            </w:r>
          </w:p>
        </w:tc>
      </w:tr>
      <w:tr w:rsidR="00FF2BDC" w:rsidTr="00FF2BDC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32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Практическая работа № 21. Доработка проекта с учетом замечаний и предложений.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06</w:t>
            </w:r>
            <w:r w:rsidR="00FF2BDC">
              <w:rPr>
                <w:sz w:val="22"/>
              </w:rPr>
              <w:t>.05</w:t>
            </w:r>
          </w:p>
        </w:tc>
      </w:tr>
      <w:tr w:rsidR="00FF2BDC" w:rsidTr="00FF2BDC">
        <w:trPr>
          <w:trHeight w:val="2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33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t xml:space="preserve">Публичная защита проекта. Предзащита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A62924" w:rsidP="00FF2BDC">
            <w:pPr>
              <w:spacing w:after="0" w:line="240" w:lineRule="auto"/>
              <w:ind w:left="0" w:firstLine="449"/>
              <w:rPr>
                <w:sz w:val="22"/>
              </w:rPr>
            </w:pPr>
            <w:r>
              <w:rPr>
                <w:sz w:val="22"/>
              </w:rPr>
              <w:t>13</w:t>
            </w:r>
            <w:r w:rsidR="00FF2BDC">
              <w:rPr>
                <w:sz w:val="22"/>
              </w:rPr>
              <w:t>.05</w:t>
            </w:r>
          </w:p>
        </w:tc>
      </w:tr>
      <w:tr w:rsidR="00FF2BDC" w:rsidTr="00FF2BDC">
        <w:trPr>
          <w:trHeight w:val="3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34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</w:pPr>
            <w:r>
              <w:t xml:space="preserve">Публичная защита проекта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t xml:space="preserve">1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C" w:rsidRDefault="00FF2BDC" w:rsidP="00FF2BDC">
            <w:pPr>
              <w:spacing w:after="0" w:line="240" w:lineRule="auto"/>
              <w:ind w:left="0" w:firstLine="449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DC" w:rsidRDefault="00A62924" w:rsidP="00FF2BDC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      20.05</w:t>
            </w:r>
          </w:p>
        </w:tc>
      </w:tr>
    </w:tbl>
    <w:p w:rsidR="00FF2BDC" w:rsidRDefault="00FF2BDC" w:rsidP="00FF2BDC">
      <w:pPr>
        <w:spacing w:after="0" w:line="256" w:lineRule="auto"/>
        <w:ind w:left="5233" w:firstLine="449"/>
      </w:pPr>
      <w:r>
        <w:t xml:space="preserve"> </w:t>
      </w:r>
    </w:p>
    <w:p w:rsidR="00FF2BDC" w:rsidRPr="00A62924" w:rsidRDefault="00FF2BDC" w:rsidP="00FF2BDC">
      <w:pPr>
        <w:spacing w:after="0" w:line="237" w:lineRule="auto"/>
        <w:ind w:right="2355"/>
        <w:jc w:val="both"/>
        <w:rPr>
          <w:b/>
        </w:rPr>
      </w:pPr>
      <w:r w:rsidRPr="00A62924">
        <w:rPr>
          <w:b/>
        </w:rPr>
        <w:t>Итого</w:t>
      </w:r>
      <w:r w:rsidR="00A62924">
        <w:rPr>
          <w:b/>
        </w:rPr>
        <w:t xml:space="preserve">: </w:t>
      </w:r>
      <w:r w:rsidR="00A62924" w:rsidRPr="00A62924">
        <w:rPr>
          <w:b/>
        </w:rPr>
        <w:t>34 часа</w:t>
      </w:r>
      <w:r w:rsidRPr="00A62924">
        <w:rPr>
          <w:b/>
        </w:rPr>
        <w:t xml:space="preserve"> </w:t>
      </w:r>
    </w:p>
    <w:p w:rsidR="00FF2BDC" w:rsidRDefault="00FF2BDC" w:rsidP="00FF2BDC">
      <w:pPr>
        <w:spacing w:after="0" w:line="256" w:lineRule="auto"/>
        <w:ind w:left="0" w:right="2" w:firstLine="449"/>
        <w:jc w:val="center"/>
      </w:pPr>
    </w:p>
    <w:p w:rsidR="00FF2BDC" w:rsidRDefault="00FF2BDC" w:rsidP="00FF2BDC">
      <w:pPr>
        <w:spacing w:after="0" w:line="256" w:lineRule="auto"/>
        <w:ind w:left="0" w:right="2" w:firstLine="449"/>
        <w:jc w:val="center"/>
      </w:pPr>
      <w:r>
        <w:rPr>
          <w:b/>
        </w:rPr>
        <w:t xml:space="preserve"> </w:t>
      </w:r>
    </w:p>
    <w:p w:rsidR="00FF2BDC" w:rsidRDefault="00FF2BDC" w:rsidP="00FF2BDC">
      <w:pPr>
        <w:spacing w:after="0" w:line="256" w:lineRule="auto"/>
        <w:ind w:left="0" w:firstLine="449"/>
      </w:pPr>
      <w:r>
        <w:rPr>
          <w:b/>
        </w:rPr>
        <w:t xml:space="preserve"> </w:t>
      </w:r>
    </w:p>
    <w:p w:rsidR="00840004" w:rsidRDefault="00840004"/>
    <w:sectPr w:rsidR="0084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3A48"/>
    <w:multiLevelType w:val="hybridMultilevel"/>
    <w:tmpl w:val="2F16CAD2"/>
    <w:lvl w:ilvl="0" w:tplc="8C48182E">
      <w:start w:val="1"/>
      <w:numFmt w:val="bullet"/>
      <w:lvlText w:val="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B4F28C">
      <w:start w:val="1"/>
      <w:numFmt w:val="bullet"/>
      <w:lvlText w:val="o"/>
      <w:lvlJc w:val="left"/>
      <w:pPr>
        <w:ind w:left="14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A69F98">
      <w:start w:val="1"/>
      <w:numFmt w:val="bullet"/>
      <w:lvlText w:val="▪"/>
      <w:lvlJc w:val="left"/>
      <w:pPr>
        <w:ind w:left="2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30A0870">
      <w:start w:val="1"/>
      <w:numFmt w:val="bullet"/>
      <w:lvlText w:val="•"/>
      <w:lvlJc w:val="left"/>
      <w:pPr>
        <w:ind w:left="2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140FFA">
      <w:start w:val="1"/>
      <w:numFmt w:val="bullet"/>
      <w:lvlText w:val="o"/>
      <w:lvlJc w:val="left"/>
      <w:pPr>
        <w:ind w:left="3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762918">
      <w:start w:val="1"/>
      <w:numFmt w:val="bullet"/>
      <w:lvlText w:val="▪"/>
      <w:lvlJc w:val="left"/>
      <w:pPr>
        <w:ind w:left="4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B00376">
      <w:start w:val="1"/>
      <w:numFmt w:val="bullet"/>
      <w:lvlText w:val="•"/>
      <w:lvlJc w:val="left"/>
      <w:pPr>
        <w:ind w:left="5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9009D4">
      <w:start w:val="1"/>
      <w:numFmt w:val="bullet"/>
      <w:lvlText w:val="o"/>
      <w:lvlJc w:val="left"/>
      <w:pPr>
        <w:ind w:left="5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C65592">
      <w:start w:val="1"/>
      <w:numFmt w:val="bullet"/>
      <w:lvlText w:val="▪"/>
      <w:lvlJc w:val="left"/>
      <w:pPr>
        <w:ind w:left="6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116007"/>
    <w:multiLevelType w:val="hybridMultilevel"/>
    <w:tmpl w:val="88E4FD5E"/>
    <w:lvl w:ilvl="0" w:tplc="956258C4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2B74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EE398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94AEB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4A838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18C4B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C6289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56D77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AEC88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7D66623"/>
    <w:multiLevelType w:val="hybridMultilevel"/>
    <w:tmpl w:val="1C04472A"/>
    <w:lvl w:ilvl="0" w:tplc="A5F2A79C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30A1E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A64CA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31AEE9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628590C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F28B7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0AA63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966AE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82E37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1504A4"/>
    <w:multiLevelType w:val="hybridMultilevel"/>
    <w:tmpl w:val="715078C2"/>
    <w:lvl w:ilvl="0" w:tplc="0CDA775A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EE2DF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92112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C2B470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9A88E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B02E2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6E95D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4E9FE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8671E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01F440F"/>
    <w:multiLevelType w:val="hybridMultilevel"/>
    <w:tmpl w:val="BC9E8624"/>
    <w:lvl w:ilvl="0" w:tplc="BABC2F7E">
      <w:start w:val="1"/>
      <w:numFmt w:val="decimal"/>
      <w:lvlText w:val="%1."/>
      <w:lvlJc w:val="left"/>
      <w:pPr>
        <w:ind w:left="8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CE543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38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3471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2E62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FC83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9A30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28BB0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E0D4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EB55B52"/>
    <w:multiLevelType w:val="hybridMultilevel"/>
    <w:tmpl w:val="5266944A"/>
    <w:lvl w:ilvl="0" w:tplc="5066D54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4C44A6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D4ED24">
      <w:start w:val="19"/>
      <w:numFmt w:val="decimal"/>
      <w:lvlRestart w:val="0"/>
      <w:lvlText w:val="%3.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D4A486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BC02C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695FE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B0027F4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72D6B2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6EAA2A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71A60A6"/>
    <w:multiLevelType w:val="hybridMultilevel"/>
    <w:tmpl w:val="304E8B16"/>
    <w:lvl w:ilvl="0" w:tplc="63DA146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ACEA4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0A0C68">
      <w:start w:val="1"/>
      <w:numFmt w:val="decimal"/>
      <w:lvlRestart w:val="0"/>
      <w:lvlText w:val="%3.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18BC3E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14F596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C65CC2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4CC5AA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1E4F8B2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CECB2C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C8A7FAB"/>
    <w:multiLevelType w:val="hybridMultilevel"/>
    <w:tmpl w:val="28E2AF1A"/>
    <w:lvl w:ilvl="0" w:tplc="1CA2F21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6852EA">
      <w:start w:val="1"/>
      <w:numFmt w:val="bullet"/>
      <w:lvlText w:val="o"/>
      <w:lvlJc w:val="left"/>
      <w:pPr>
        <w:ind w:left="12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2252D4">
      <w:start w:val="1"/>
      <w:numFmt w:val="bullet"/>
      <w:lvlText w:val="▪"/>
      <w:lvlJc w:val="left"/>
      <w:pPr>
        <w:ind w:left="19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28C694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542844">
      <w:start w:val="1"/>
      <w:numFmt w:val="bullet"/>
      <w:lvlText w:val="o"/>
      <w:lvlJc w:val="left"/>
      <w:pPr>
        <w:ind w:left="33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DC5AC2">
      <w:start w:val="1"/>
      <w:numFmt w:val="bullet"/>
      <w:lvlText w:val="▪"/>
      <w:lvlJc w:val="left"/>
      <w:pPr>
        <w:ind w:left="41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7ECF6C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66E97EC">
      <w:start w:val="1"/>
      <w:numFmt w:val="bullet"/>
      <w:lvlText w:val="o"/>
      <w:lvlJc w:val="left"/>
      <w:pPr>
        <w:ind w:left="55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561B0A">
      <w:start w:val="1"/>
      <w:numFmt w:val="bullet"/>
      <w:lvlText w:val="▪"/>
      <w:lvlJc w:val="left"/>
      <w:pPr>
        <w:ind w:left="62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DC"/>
    <w:rsid w:val="001318FF"/>
    <w:rsid w:val="001F4DD9"/>
    <w:rsid w:val="00840004"/>
    <w:rsid w:val="00A62924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F186"/>
  <w15:chartTrackingRefBased/>
  <w15:docId w15:val="{01A46DDD-A380-4FD8-AA06-3F643D51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DC"/>
    <w:pPr>
      <w:spacing w:after="11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2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A62924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A6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2025-10-19T13:03:00Z</dcterms:created>
  <dcterms:modified xsi:type="dcterms:W3CDTF">2025-10-19T13:50:00Z</dcterms:modified>
</cp:coreProperties>
</file>