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29" w:rsidRPr="008439BA" w:rsidRDefault="00125529" w:rsidP="00C530CD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12552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8439B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</w:t>
      </w: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«Утверждаю»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</w:t>
      </w:r>
      <w:r w:rsidR="00B745F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</w:t>
      </w: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 от ____ 08. 2021г. № ___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125529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3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 ПРОГРАММА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"География" 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29" w:rsidRPr="008439BA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25529" w:rsidRPr="008439BA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образования (класс)</w:t>
      </w:r>
    </w:p>
    <w:p w:rsidR="00125529" w:rsidRPr="008439BA" w:rsidRDefault="00125529" w:rsidP="00125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среднего  (полного) общего  образования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4D6518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34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 разработана  на основе: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29" w:rsidRPr="000806D9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 по географии  авторов Е.М. Домогацких, Н.И.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 Департаментом общего среднего образования Министерства образования Российской Федерации, 2019</w:t>
      </w:r>
    </w:p>
    <w:p w:rsidR="00A71AB0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A714E1" w:rsidRDefault="00125529" w:rsidP="00125529"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125529" w:rsidRPr="009043BF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 географии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«А»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разработана на основании: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 согласно приказу № 1577 от 31.12.15г.)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курсов, предметов, дисциплин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(модулей)»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 образовательной  о программы  основного общего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№51 имени Капустина Бориса Владиславовича»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основе  рабочей программы  лежит авторская программа по географии  к учебнику 10 </w:t>
      </w:r>
      <w:proofErr w:type="spellStart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авторы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Домогацких, Н.И.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Алексеевский,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рекомендована Департаментом общего среднего образования Министерства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  <w:proofErr w:type="gramEnd"/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География 10 класс, ч. 2. Учебник ФГОС. М.</w:t>
      </w:r>
      <w:r w:rsidR="00A71AB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7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слово-учебник»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 Бориса Владиславовича»  на 2020-2021 учебный год  для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предмета  география в 10 «А»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1 час в неделю (35 часов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год).</w:t>
      </w:r>
    </w:p>
    <w:p w:rsidR="00125529" w:rsidRPr="00543E22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предмета география в 10 «А»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4D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 отводится 1 час в неделю (34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год)</w:t>
      </w:r>
      <w:r w:rsidR="00B74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будет выполнена в полном объёме за счет резервных часов.</w:t>
      </w: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4E1" w:rsidRDefault="00A714E1" w:rsidP="00A714E1"/>
    <w:p w:rsidR="00125529" w:rsidRDefault="00125529" w:rsidP="001255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ЧАСТЬ 1. ОБЩАЯ ХАРАКТЕРИСТИКА МИРА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1. Страны современного мира (3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административно-территориального устройства. Уровень социально</w:t>
      </w:r>
      <w:r w:rsidR="00A71AB0">
        <w:rPr>
          <w:rFonts w:ascii="Times New Roman" w:hAnsi="Times New Roman" w:cs="Times New Roman"/>
          <w:sz w:val="28"/>
          <w:szCs w:val="28"/>
        </w:rPr>
        <w:t>-</w:t>
      </w:r>
      <w:r w:rsidRPr="00140A16">
        <w:rPr>
          <w:rFonts w:ascii="Times New Roman" w:hAnsi="Times New Roman" w:cs="Times New Roman"/>
          <w:sz w:val="28"/>
          <w:szCs w:val="28"/>
        </w:rPr>
        <w:t>экономического развития. Развитые и развивающиеся страны.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  <w:r w:rsidRPr="0014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Современный мир — это </w:t>
      </w:r>
      <w:r w:rsidR="00A71AB0">
        <w:rPr>
          <w:rFonts w:ascii="Times New Roman" w:hAnsi="Times New Roman" w:cs="Times New Roman"/>
          <w:sz w:val="28"/>
          <w:szCs w:val="28"/>
        </w:rPr>
        <w:t>мир большого разнообразия стран;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Развитые и развивающиеся страны — два полюса современного мира.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2. География населения мира (10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Содержание темы 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Этнорелигиозные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конфликты. Размещение населения. Миграции населения. Формы расселения. Сельское и городское население. Урбанизация.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Быстрый рост населения мира — причина серьёзной глобальной проблемы.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Этнорелигиозное разнообразие мира — источник культурного и интеллектуального богатства человечества.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Конфликты на этнической и религиозной почве, как правило, возникают в силу экономических причин.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Современный рисунок размещения населения мира — результат длительного исторического процесса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Городская форма расселения — основная в современном мире.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Расчёт демографических параметров: естественного прироста, рождаемости, смертности.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 xml:space="preserve">• Определение на основании демографических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параметров типа воспроизводства населения страны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>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Сравнительный анализ половозрастных пирамид разных стран.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3. Мировые природные ресурсы (8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Содержание темы 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стран мира.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ресурсы. Минеральные ресурсы: топливные, рудные, нерудные.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Взаимоотношения человека и природы развивались и изменялись по мере развития человека и цивилизации.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Воздействие хозяйственной деятельности на природу приобрело глобальный характер.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Экологические проблемы связаны с исчерпанием запасов природных ресурсов и загрязнением окружающей среды.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Расчёт обеспеченности отдельных стран различными видами природных ресурсов.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4. Мировое хозяйство и научно-техническая революция (3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• 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Научно-техническая революция изменила облик современного мира, повлияла на все стороны жизни общества.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5. Отрасли мирового хозяйства (9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Современная тенденция развития мировой промышленности связана с сохранением значения развитых стран при возрастающей роли развивающихся.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Промышленность, сельское хозяйство и транспорт развитых и развивающихся стран имеют глубокие исторически сложившиеся различия.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Определение факторов, влияющих на международную специализацию стран и регионов.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Характеристика главных центров современного мирового хозяйства.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Определение основных направлений международной торговли.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lastRenderedPageBreak/>
        <w:t>Тема 6. Глобальные проблемы человечества (2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Понятие о глобальных проблемах. Обзор глобальных проблем человечества. Стратегия устойчивого развития.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Во второй половине ХХ в. человечество столкнулось с рядом проблем, решение которых усилиями отдельно взятой страны невозможно.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У человечества есть возможности, силы и ресурсы для решения глобальных проблем.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ЧАСТЬ 2. РЕГИОНАЛЬНАЯ ХАРАКТЕРИСТИКА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7. Политическая карта мира (3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Основные образовательные идеи 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Формирование политической карты — длительный исторический процесс.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Изменения на политической карте носят количественный и качественный характер.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Регион — группа стран, имеющих определённые черты сходства исторического развития, природных условий, населения и хозяйственной жизни.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Составление таблицы «Государственный строй стран современного мира».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8. Зарубежная Европа (5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Содержание темы 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</w:t>
      </w:r>
      <w:r w:rsidRPr="00140A16">
        <w:rPr>
          <w:rFonts w:ascii="Times New Roman" w:hAnsi="Times New Roman" w:cs="Times New Roman"/>
          <w:sz w:val="28"/>
          <w:szCs w:val="28"/>
        </w:rPr>
        <w:lastRenderedPageBreak/>
        <w:t>районы и центры добывающих и обрабатывающих отраслей. Субрегионы Зарубежной Европы: Северная, Средняя, Южная и Восточная Европа —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Зарубежная Европа — один из важнейших мировых центров цивилизации, науки и культуры.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Зарубежная Европа — высокоразвитый регион, хотя почти лишённый природных ресурсов.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Федеративная Республика Германия — экономический лидер Зарубежной Европы.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Обозначение на контурной карте границ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Зарубежной Европы.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Разработка маршрута туристической поездки по странам Зарубежной Европы.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9. Зарубежная Азия (6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Содержание темы 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религий. Размещения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Субрегионы Зарубежной Азии: Северо-Западная, Центральная, Восточная, Южная и Юго-Восточная Азия. Природная, культурная и хозяйственная специфика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</w:t>
      </w:r>
      <w:r w:rsidRPr="00140A16">
        <w:rPr>
          <w:rFonts w:ascii="Times New Roman" w:hAnsi="Times New Roman" w:cs="Times New Roman"/>
          <w:sz w:val="28"/>
          <w:szCs w:val="28"/>
        </w:rPr>
        <w:lastRenderedPageBreak/>
        <w:t>достижения и проблемы. Китай как растущий центр мирового хозяйства. Характеристика отраслевой структуры и география отраслей хозяйства.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 • Зарубежная Азия — крупнейший по площади и по численности населения регион мира.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Зарубежная Азия — регион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 xml:space="preserve"> множеством очагов как внутренней, так и внешней напряжённости.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Зарубежная Азия — регион, контрастный в природном, культурном и хозяйственном отношении.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Китай — новый растущий центр мирового хозяйства.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Сравнительная характеристика экономико-географического положения двух стран Зарубежной Азии.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Обозначение на контурной карте границ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Зарубежной Азии.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Разработка маршрута туристической поездки по странам Зарубежной Азии.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proofErr w:type="gramStart"/>
      <w:r w:rsidRPr="00125529">
        <w:rPr>
          <w:rFonts w:ascii="Times New Roman" w:hAnsi="Times New Roman" w:cs="Times New Roman"/>
          <w:b/>
          <w:sz w:val="28"/>
          <w:szCs w:val="28"/>
        </w:rPr>
        <w:t>Англо-Америка</w:t>
      </w:r>
      <w:proofErr w:type="gramEnd"/>
      <w:r w:rsidRPr="00125529"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 • Канада — одна из богатейших в природно-ресурсном отношении стран мира,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 xml:space="preserve"> которой практически срослась с экономикой США.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Богатые природные ресурсы — основа экономики США.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lastRenderedPageBreak/>
        <w:t>Тема 11. Латинская Америка (5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Субрегионы Латинской Америки. Андские страны. Страны бассейна Амазонки и Ла-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Платской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низменности. Центральная Америка и Вест-Индия. Мексика. Федеративная Республика Бразилия.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 • Латинская Америка — относительно однородный и спокойный регион мира, делающий большие успехи в экономическом развитии.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Бразилия — один из лидеров мира развивающихся стран. Практическая работа Составление картосхемы «Природные ресурсы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Латинской Америки».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12. Африка (5 часов)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Субрегионы Африки: Северная, Западная, Центральная, Восточная и Южная Африка.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 • Африка — наименее благополучный регион мира, большинство стран которого относится к группе беднейших.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ЮАР — экономический лидер Африки, единственная экономически развитая страна Африки.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Оценка ресурсного потенциала одной из африканских стран по картам школьного атласа.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Подбор рекламно-информационных материалов для обоснования деятельности туристической фирмы в одном из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13. Австралия и Океания (3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Содержание темы Австралия. Краткая историческая справка. Территория, границы, положение. Политическая карта. Государственный строй. Богатство </w:t>
      </w:r>
      <w:r w:rsidRPr="00140A16">
        <w:rPr>
          <w:rFonts w:ascii="Times New Roman" w:hAnsi="Times New Roman" w:cs="Times New Roman"/>
          <w:sz w:val="28"/>
          <w:szCs w:val="28"/>
        </w:rPr>
        <w:lastRenderedPageBreak/>
        <w:t>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Основные образовательные идеи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 • Огромное значение горнодобывающей промышленности говорит об Австралии как о стране переселенческого капитализма.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Океания — один из последних почти не тронутых цивилизацией регионов мира.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Характеристика природно-ресурсного потенциала Австралии по картам атласа.</w:t>
      </w:r>
    </w:p>
    <w:p w:rsidR="00125529" w:rsidRPr="00125529" w:rsidRDefault="00125529" w:rsidP="00125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9">
        <w:rPr>
          <w:rFonts w:ascii="Times New Roman" w:hAnsi="Times New Roman" w:cs="Times New Roman"/>
          <w:b/>
          <w:sz w:val="28"/>
          <w:szCs w:val="28"/>
        </w:rPr>
        <w:t>Тема 14. Заключение (2 часа)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Содержание темы Россия и современный мир. Экономико-географическая история России. Краткая характеристика современного хозяйства.</w:t>
      </w:r>
    </w:p>
    <w:p w:rsidR="00A71AB0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Основная образовательная идея</w:t>
      </w:r>
      <w:r w:rsidR="00A71AB0">
        <w:rPr>
          <w:rFonts w:ascii="Times New Roman" w:hAnsi="Times New Roman" w:cs="Times New Roman"/>
          <w:sz w:val="28"/>
          <w:szCs w:val="28"/>
        </w:rPr>
        <w:t>: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 • Россия издавна включена в систему международных экономических отношений, хотя её роль в мировом хозяйстве менялась.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25529" w:rsidRPr="00140A16" w:rsidRDefault="00125529" w:rsidP="00125529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Анализ материалов, опубликованных в средствах массовой информации, характеризующих место России в современном мире.</w:t>
      </w: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AB0" w:rsidRDefault="00A71AB0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5529" w:rsidRDefault="00125529" w:rsidP="0012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6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7F5CC0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A714E1" w:rsidRPr="004D6518" w:rsidRDefault="00A714E1" w:rsidP="00140A1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1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A714E1" w:rsidRPr="004D6518" w:rsidRDefault="00A714E1" w:rsidP="00140A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 диалоге с учителем совершенствовать самостоятельно выработанные критерии оценки;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понимать значимость и роль географических знаний для развития мировоззрения, соответствующего современному уровню развития науки и </w:t>
      </w:r>
      <w:r w:rsidRPr="00140A16">
        <w:rPr>
          <w:rFonts w:ascii="Times New Roman" w:hAnsi="Times New Roman" w:cs="Times New Roman"/>
          <w:sz w:val="28"/>
          <w:szCs w:val="28"/>
        </w:rPr>
        <w:lastRenderedPageBreak/>
        <w:t>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A16">
        <w:rPr>
          <w:rFonts w:ascii="Times New Roman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A714E1" w:rsidRPr="004D6518" w:rsidRDefault="00A714E1" w:rsidP="00140A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A714E1" w:rsidRPr="004D6518" w:rsidRDefault="00A714E1" w:rsidP="00140A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4D6518" w:rsidRPr="00BE79C7" w:rsidRDefault="004D6518" w:rsidP="004D6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понимать значение географии как науки и объяснять ее роль в решении проблем человечества;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сравнивать географические объекты между собой по заданным критериям;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раскрывать причинно-следственные связи природно-хозяйственных явлений и процессов;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выделять и объяснять существенные признаки географических объектов и явлений;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выявлять и объяснять географические аспекты различных текущих событий и ситуаций;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описывать изменения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в результате природных и антропогенных воздействий;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решать задачи по определению состояния окружающей среды, ее пригодности для жизни человека;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оценивать демографическую ситуацию, процессы урбанизации, миграции в странах и регионах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характеризовать географию рынка труда;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характеризовать отраслевую структуру хозяйства отдельных стран и регионов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приводить примеры, объясняющие географическое разделение труда;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оценивать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оценивать место отдельных стран и регионов в мировом хозяйстве;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:rsidR="00A714E1" w:rsidRPr="004D6518" w:rsidRDefault="00A714E1" w:rsidP="00140A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делать прогнозы развития географических систем и комплексов в результате изменения их компонентов;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выделять наиболее важные экологические, социально-экономические проблемы;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давать научное объяснение процессам, явлениям, закономерностям, протекающим в географической оболочке;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раскрывать сущность интеграционных процессов в мировом сообществе;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прогнозировать и оценивать изменения политической карты мира под влиянием международных отношений;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оценивать социально-экономические последствия изменения современной политической карты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оценивать геополитические риски, вызванные социально-экономическими и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мире;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оценивать изменение отраслевой структуры отдельных стран и регионов мира;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оценивать влияние отдельных стран и регионов на мировое хозяйство;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анализировать региональную политику отдельных стран и регионов;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анализировать основные направления международных исследований малоизученных территорий;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давать оценку международной деятельности, направленной на решение глобальных проблем человечества.</w:t>
      </w: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4E1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AB0" w:rsidRPr="00140A16" w:rsidRDefault="00A71AB0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4E1" w:rsidRPr="00140A16" w:rsidRDefault="00A714E1" w:rsidP="0014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90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</w:t>
      </w:r>
      <w:bookmarkStart w:id="0" w:name="_GoBack"/>
      <w:bookmarkEnd w:id="0"/>
      <w:r w:rsidRPr="0090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 ПЛАНИРОВАНИЕ  (КТП)</w:t>
      </w:r>
    </w:p>
    <w:p w:rsidR="00140A16" w:rsidRPr="009043BF" w:rsidRDefault="00140A16" w:rsidP="0014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 «А»  класс</w:t>
      </w:r>
    </w:p>
    <w:p w:rsidR="00140A16" w:rsidRPr="009043BF" w:rsidRDefault="00140A16" w:rsidP="0014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"/>
        <w:tblW w:w="98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7"/>
        <w:gridCol w:w="4387"/>
        <w:gridCol w:w="1567"/>
        <w:gridCol w:w="1417"/>
        <w:gridCol w:w="1462"/>
        <w:gridCol w:w="360"/>
      </w:tblGrid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наука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стран современного мира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 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 и развивающиеся страны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динамика населения мира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Расовый и половозрастной состав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и религиозный </w:t>
            </w:r>
            <w:r>
              <w:t xml:space="preserve"> </w:t>
            </w:r>
            <w:r w:rsidRPr="0045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25529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457DB0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 и его миграция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25529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A16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236E25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и городское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25529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6" w:rsidRPr="00A41CE4" w:rsidRDefault="00140A16" w:rsidP="0012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40A16" w:rsidRPr="00A41CE4" w:rsidRDefault="00140A16" w:rsidP="00125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взаимоотношений между природой и обществом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экологические проблемы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ресурсы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</w:t>
            </w:r>
            <w:r>
              <w:t xml:space="preserve"> </w:t>
            </w: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Рудные и нерудные полезные ископаемые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>
              <w:t xml:space="preserve"> </w:t>
            </w: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</w:t>
            </w:r>
            <w:r>
              <w:t xml:space="preserve"> </w:t>
            </w: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6E25"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араграф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236E25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</w:t>
            </w:r>
            <w:r w:rsidRPr="00236E25">
              <w:rPr>
                <w:rFonts w:ascii="Times New Roman" w:hAnsi="Times New Roman" w:cs="Times New Roman"/>
              </w:rPr>
              <w:t xml:space="preserve">  ресурсы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Мирового океана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ресурсов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араграф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географическое разделение труда и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эпоха НТР и </w:t>
            </w:r>
            <w:r>
              <w:t xml:space="preserve"> </w:t>
            </w:r>
            <w:r w:rsidRP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Топливно-энергетическая промышленность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Металлургия. </w:t>
            </w:r>
            <w:r>
              <w:t xml:space="preserve"> </w:t>
            </w:r>
            <w:r w:rsidRP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по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Химическая, лесная и легкая промышленность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хозяйство. Земледелие и животноводство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развитых и развивающихся стран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и мировое </w:t>
            </w:r>
            <w:r>
              <w:t xml:space="preserve"> </w:t>
            </w:r>
            <w:r w:rsidRP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 экономические </w:t>
            </w:r>
            <w:r w:rsidRP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5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E25" w:rsidRPr="00A41CE4" w:rsidTr="00C530C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C530CD" w:rsidP="00C5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за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5" w:rsidRPr="00A41CE4" w:rsidRDefault="00236E25" w:rsidP="0023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C530CD" w:rsidRDefault="00C530CD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25" w:rsidRPr="00A41CE4" w:rsidRDefault="00236E25" w:rsidP="0023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0A16" w:rsidRPr="00A41CE4" w:rsidRDefault="00C530CD" w:rsidP="00140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34</w:t>
      </w:r>
    </w:p>
    <w:p w:rsidR="00140A16" w:rsidRPr="00A41CE4" w:rsidRDefault="00140A16" w:rsidP="00140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МБОУ «Лицей № 51»</w:t>
      </w: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140A16" w:rsidRPr="00A41CE4" w:rsidRDefault="00140A16" w:rsidP="00140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осухи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A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_______________2021г. </w:t>
      </w:r>
    </w:p>
    <w:p w:rsidR="00140A16" w:rsidRDefault="00140A16" w:rsidP="00140A16"/>
    <w:p w:rsidR="00A714E1" w:rsidRDefault="00A714E1" w:rsidP="00A714E1"/>
    <w:sectPr w:rsidR="00A714E1" w:rsidSect="0021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E1"/>
    <w:rsid w:val="00125529"/>
    <w:rsid w:val="00140A16"/>
    <w:rsid w:val="00214C33"/>
    <w:rsid w:val="00236E25"/>
    <w:rsid w:val="00457DB0"/>
    <w:rsid w:val="004D6518"/>
    <w:rsid w:val="007F5CC0"/>
    <w:rsid w:val="00A714E1"/>
    <w:rsid w:val="00A71AB0"/>
    <w:rsid w:val="00B745F6"/>
    <w:rsid w:val="00C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119F-32E2-46A7-9329-F3329A7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2021-10-10T13:44:00Z</dcterms:created>
  <dcterms:modified xsi:type="dcterms:W3CDTF">2021-10-17T11:56:00Z</dcterms:modified>
</cp:coreProperties>
</file>