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E" w:rsidRDefault="0042572E" w:rsidP="0042572E">
      <w:pPr>
        <w:pStyle w:val="Standard"/>
        <w:jc w:val="center"/>
      </w:pPr>
      <w:r>
        <w:rPr>
          <w:rFonts w:cs="Times New Roman"/>
          <w:b/>
        </w:rPr>
        <w:t>МУНИЦИПАЛЬНОЕ БЮДЖЕТНОЕ ОБЩЕОБРАЗОВАТЕЛЬНОЕ УЧРЕЖДЕНИЕ</w:t>
      </w:r>
    </w:p>
    <w:p w:rsidR="0042572E" w:rsidRDefault="0042572E" w:rsidP="0042572E">
      <w:pPr>
        <w:pStyle w:val="Standard"/>
        <w:jc w:val="center"/>
      </w:pPr>
      <w:r>
        <w:rPr>
          <w:rFonts w:cs="Times New Roman"/>
          <w:b/>
        </w:rPr>
        <w:t>ГОРОДА РОСТОВА-НА-ДОНУ</w:t>
      </w:r>
    </w:p>
    <w:p w:rsidR="0042572E" w:rsidRDefault="0042572E" w:rsidP="0042572E">
      <w:pPr>
        <w:pStyle w:val="Standard"/>
        <w:jc w:val="center"/>
      </w:pPr>
      <w:r>
        <w:rPr>
          <w:rFonts w:cs="Times New Roman"/>
          <w:b/>
        </w:rPr>
        <w:t>«ЛИЦЕЙ № 51 ИМЕНИ КАПУСТИНА БОРИСА ВЛАДИСЛАВОВИЧА»</w:t>
      </w:r>
    </w:p>
    <w:p w:rsidR="0042572E" w:rsidRDefault="0042572E" w:rsidP="0042572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42572E" w:rsidRDefault="0042572E" w:rsidP="0042572E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42572E" w:rsidRDefault="0042572E" w:rsidP="0042572E">
      <w:pPr>
        <w:pStyle w:val="Standard"/>
        <w:jc w:val="right"/>
        <w:rPr>
          <w:rFonts w:cs="Times New Roman"/>
          <w:b/>
          <w:sz w:val="28"/>
          <w:szCs w:val="28"/>
        </w:rPr>
      </w:pPr>
    </w:p>
    <w:p w:rsidR="0042572E" w:rsidRDefault="0042572E" w:rsidP="0042572E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 «Утверждаю»</w:t>
      </w:r>
    </w:p>
    <w:p w:rsidR="0042572E" w:rsidRDefault="0042572E" w:rsidP="0042572E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Директор МБОУ «Лицей №51»</w:t>
      </w:r>
    </w:p>
    <w:p w:rsidR="0042572E" w:rsidRDefault="0042572E" w:rsidP="0042572E">
      <w:pPr>
        <w:pStyle w:val="Standard"/>
      </w:pPr>
      <w:r>
        <w:rPr>
          <w:rFonts w:cs="Times New Roman"/>
        </w:rPr>
        <w:t xml:space="preserve">                                                               </w:t>
      </w:r>
      <w:r w:rsidR="00A65E69">
        <w:rPr>
          <w:rFonts w:cs="Times New Roman"/>
        </w:rPr>
        <w:t xml:space="preserve">                               </w:t>
      </w:r>
      <w:r>
        <w:rPr>
          <w:rFonts w:cs="Times New Roman"/>
        </w:rPr>
        <w:t>Приказ от ____ 08. 2021г. № ___</w:t>
      </w:r>
    </w:p>
    <w:p w:rsidR="0042572E" w:rsidRDefault="0042572E" w:rsidP="0042572E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:rsidR="0042572E" w:rsidRDefault="0042572E" w:rsidP="0042572E">
      <w:pPr>
        <w:pStyle w:val="Standard"/>
      </w:pPr>
      <w:r>
        <w:rPr>
          <w:rFonts w:cs="Times New Roman"/>
        </w:rPr>
        <w:t xml:space="preserve">                                                                                              __________  З.Т. Ермаков</w:t>
      </w: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</w:t>
      </w:r>
    </w:p>
    <w:p w:rsidR="0042572E" w:rsidRDefault="0042572E" w:rsidP="0042572E">
      <w:pPr>
        <w:pStyle w:val="Standard"/>
        <w:jc w:val="right"/>
        <w:rPr>
          <w:rFonts w:cs="Times New Roman"/>
        </w:rPr>
      </w:pPr>
    </w:p>
    <w:p w:rsidR="0042572E" w:rsidRDefault="0042572E" w:rsidP="0042572E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РАБОЧАЯ  ПРОГРАММА</w:t>
      </w:r>
    </w:p>
    <w:p w:rsidR="0042572E" w:rsidRDefault="0042572E" w:rsidP="0042572E">
      <w:pPr>
        <w:pStyle w:val="Standard"/>
        <w:jc w:val="center"/>
        <w:rPr>
          <w:sz w:val="32"/>
          <w:szCs w:val="32"/>
        </w:rPr>
      </w:pPr>
    </w:p>
    <w:p w:rsidR="0042572E" w:rsidRDefault="0042572E" w:rsidP="0042572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ГЕОГРАФИИ</w:t>
      </w:r>
    </w:p>
    <w:p w:rsidR="0042572E" w:rsidRDefault="0042572E" w:rsidP="0042572E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на 2021-2022 учебный год</w:t>
      </w: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Уровень общего образования (класс)</w:t>
      </w:r>
    </w:p>
    <w:p w:rsidR="0042572E" w:rsidRDefault="0042572E" w:rsidP="0042572E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среднее общее образование (7 «А» класс)</w:t>
      </w: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Вариант 7.2</w:t>
      </w: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Количество часов:   68</w:t>
      </w:r>
    </w:p>
    <w:p w:rsidR="0042572E" w:rsidRDefault="0042572E" w:rsidP="0042572E">
      <w:pPr>
        <w:pStyle w:val="Standard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Учитель: Потужняя Людмила Сергеевна</w:t>
      </w:r>
    </w:p>
    <w:p w:rsidR="0042572E" w:rsidRDefault="0042572E" w:rsidP="0042572E">
      <w:pPr>
        <w:pStyle w:val="Standard"/>
        <w:rPr>
          <w:rFonts w:cs="Times New Roman"/>
          <w:sz w:val="28"/>
          <w:szCs w:val="28"/>
        </w:rPr>
      </w:pPr>
    </w:p>
    <w:p w:rsidR="0042572E" w:rsidRDefault="0042572E" w:rsidP="0042572E">
      <w:pPr>
        <w:pStyle w:val="Standard"/>
        <w:rPr>
          <w:rFonts w:cs="Times New Roman"/>
          <w:sz w:val="28"/>
          <w:szCs w:val="28"/>
        </w:rPr>
      </w:pPr>
    </w:p>
    <w:p w:rsidR="0042572E" w:rsidRDefault="0042572E" w:rsidP="0042572E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Программа разработана на основе:</w:t>
      </w:r>
    </w:p>
    <w:p w:rsidR="00A65E69" w:rsidRPr="00A65E69" w:rsidRDefault="00A65E69" w:rsidP="00A65E69">
      <w:pPr>
        <w:rPr>
          <w:rFonts w:cs="Times New Roman"/>
          <w:sz w:val="28"/>
          <w:szCs w:val="28"/>
        </w:rPr>
      </w:pPr>
      <w:r w:rsidRPr="00A65E69">
        <w:rPr>
          <w:rFonts w:cs="Times New Roman"/>
          <w:sz w:val="28"/>
          <w:szCs w:val="28"/>
        </w:rPr>
        <w:t>авторской  программы по географии  авторов Е.М. Домогацких</w:t>
      </w:r>
      <w:r>
        <w:rPr>
          <w:rFonts w:cs="Times New Roman"/>
          <w:sz w:val="28"/>
          <w:szCs w:val="28"/>
        </w:rPr>
        <w:t xml:space="preserve">, Н.И. Алексеевский, </w:t>
      </w:r>
      <w:proofErr w:type="gramStart"/>
      <w:r>
        <w:rPr>
          <w:rFonts w:cs="Times New Roman"/>
          <w:sz w:val="28"/>
          <w:szCs w:val="28"/>
        </w:rPr>
        <w:t>рекомендована</w:t>
      </w:r>
      <w:proofErr w:type="gramEnd"/>
      <w:r w:rsidRPr="00A65E69">
        <w:rPr>
          <w:rFonts w:cs="Times New Roman"/>
          <w:sz w:val="28"/>
          <w:szCs w:val="28"/>
        </w:rPr>
        <w:t xml:space="preserve"> Департаментом общего среднего образования Министерства образования Российской Федерации, 2019 г.</w:t>
      </w:r>
    </w:p>
    <w:p w:rsidR="0042572E" w:rsidRDefault="0042572E" w:rsidP="0042572E">
      <w:pPr>
        <w:pStyle w:val="Standard"/>
        <w:rPr>
          <w:rFonts w:cs="Times New Roman"/>
          <w:sz w:val="28"/>
          <w:szCs w:val="28"/>
        </w:rPr>
      </w:pPr>
    </w:p>
    <w:p w:rsidR="0042572E" w:rsidRDefault="0042572E" w:rsidP="0042572E">
      <w:pPr>
        <w:pStyle w:val="Standard"/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</w:pPr>
    </w:p>
    <w:p w:rsidR="0042572E" w:rsidRDefault="0042572E" w:rsidP="0042572E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2021 г. </w:t>
      </w:r>
    </w:p>
    <w:p w:rsidR="00A65E69" w:rsidRDefault="00A65E69" w:rsidP="0042572E">
      <w:pPr>
        <w:pStyle w:val="Standard"/>
        <w:jc w:val="center"/>
        <w:rPr>
          <w:rFonts w:cs="Times New Roman"/>
          <w:sz w:val="28"/>
          <w:szCs w:val="28"/>
        </w:rPr>
      </w:pPr>
    </w:p>
    <w:p w:rsidR="00A65E69" w:rsidRDefault="00A65E69" w:rsidP="0042572E">
      <w:pPr>
        <w:pStyle w:val="Standard"/>
        <w:jc w:val="center"/>
        <w:rPr>
          <w:rFonts w:cs="Times New Roman"/>
          <w:sz w:val="28"/>
          <w:szCs w:val="28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ПОЯСНИТЕЛЬНАЯ ЗАПИСКА</w:t>
      </w: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Рабочая  программа по  географии  для  7</w:t>
      </w:r>
      <w:r w:rsidRPr="00A65E69">
        <w:rPr>
          <w:rFonts w:eastAsia="Times New Roman" w:cs="Times New Roman"/>
          <w:kern w:val="0"/>
          <w:lang w:eastAsia="ru-RU" w:bidi="ar-SA"/>
        </w:rPr>
        <w:t xml:space="preserve"> «А»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класса  разработана на основании: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ФЗ-272 «Об образовании  в РФ» (статья №28);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Устав МБОУ «Лицей №51 имени Капустина Бориса Владиславовича»;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ФГОС   ООО  (приказ </w:t>
      </w:r>
      <w:proofErr w:type="spell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Минобрнауки</w:t>
      </w:r>
      <w:proofErr w:type="spell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№1897 от 17.12.2010 с изменениями   согласно приказу № 1577 от 31.12.15г.);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Учебного плана МБОУ «Лицей №51 имени Капустина Бориса Владиславовича»;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Положения «О рабочей программе учебных курсов, предметов, дисциплин  (модулей)»;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- Основной  образовательной  о программы  основного общего  образования  МБОУ «Лицей №51 имени Капустина Бориса Владиславовича»;</w:t>
      </w:r>
      <w:proofErr w:type="gramEnd"/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- Концепции  преподавания  географии (9 апреля 2016).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В  основе  рабочей программы  лежит авторская программа по географии  к учебнику 7 класса авторы Е.М. Домогацких, </w:t>
      </w:r>
      <w:proofErr w:type="spell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Н.И.Алексеевски</w:t>
      </w:r>
      <w:proofErr w:type="spell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, рекомендована Департаментом общего среднего образования Министерства образования Российской Федерации, 2019 г.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Основной учебник для работы по программе  Е.М. Домогацких, </w:t>
      </w:r>
      <w:proofErr w:type="spell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Н.И.Алексеевский</w:t>
      </w:r>
      <w:proofErr w:type="spell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География 7 класс. Учебник ФГОС. М.: « Русское слово-учебник»  2019 г.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Согласно  Учебному плану МБОУ «Лицей №51 имени Капустина Бориса Владиславовича»  на 2021-2022 учебный год  для изучения предмета  география в 7</w:t>
      </w:r>
      <w:r w:rsidRPr="00A65E69">
        <w:rPr>
          <w:rFonts w:eastAsia="Times New Roman" w:cs="Times New Roman"/>
          <w:kern w:val="0"/>
          <w:lang w:eastAsia="ru-RU" w:bidi="ar-SA"/>
        </w:rPr>
        <w:t xml:space="preserve"> «А»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классе отводится 2 час в неделю (70 часов в год).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Согласно годовому календарному учебному графику,  учебному плану и расписанию  занятий  на изучение предмета география в 7 </w:t>
      </w:r>
      <w:r w:rsidRPr="00A65E69">
        <w:rPr>
          <w:rFonts w:eastAsia="Times New Roman" w:cs="Times New Roman"/>
          <w:kern w:val="0"/>
          <w:lang w:eastAsia="ru-RU" w:bidi="ar-SA"/>
        </w:rPr>
        <w:t>«А»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классе  отводится 2 час в неделю (68 часов в год). Программа будет выполнена в полном объёме за счет резервных часов.</w:t>
      </w:r>
    </w:p>
    <w:p w:rsid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006AF" w:rsidRPr="00C006AF" w:rsidRDefault="00C006AF" w:rsidP="00C006AF">
      <w:pPr>
        <w:widowControl/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C006A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lastRenderedPageBreak/>
        <w:t xml:space="preserve">                        АООП ООО для обучающихся с задержкой психического развития (вариант 7.1)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неравномерное становление познавательной деятельности, трудности произвольной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саморегуляции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Достаточно часто у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Вариант образовательной программы для обучающегося с ЗПР определяет психолого-медико-педагогическая комиссия  на основании его комплексного психолого-медико-педагогического обследования.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Рабочая программа для обучающихся с ЗПР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(вариант 7.1)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адресована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обучающимся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достигшим уровня психофизического развития близкого возрастной норме.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Но у таких обучающихся часто отмечаются трудности произвольной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саморегуляции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дислексия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дисграфия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дискалькулия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), а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также выраженные нарушения внимания и работоспособности, нарушения со стороны двигательной сферы.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Обязательной является организация специальных условий обучения и воспитания обучающихся с ЗПР.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специальным педагогическим условиям реализации данной программы относятся: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учет особенностей психофизического состояния обучающегося;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обучение в процессе деятельности всех видов - игровой, трудовой, предметно-практической, учебной, путем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изменения способов подачи информации, особой методики предъявления учебных заданий;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увеличение времени на выполнение заданий;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возможность организации короткого перерыва (10-15 мин) при нарастании в поведении ребенка проявлений утомления, истощения;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исключение негативных реакций со стороны педагога, недопустимость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ситуаций, приводящих к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эмоциональному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травмированию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ребенка.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Данная программа предполагает дифференцированную помощь для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ОВЗ: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· </w:t>
      </w:r>
      <w:proofErr w:type="spell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переконструирование</w:t>
      </w:r>
      <w:proofErr w:type="spell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содержания учебного материала с ориентацией на зону ближайшего развития ученика;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опора на жизненный опыт ребёнка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 xml:space="preserve">·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использование наглядных, дидактических материалов;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выполнение задания по образцу;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· 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слабым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даётся опорная схема-алгоритм;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реконструкция урока с ориентиром</w:t>
      </w:r>
      <w:r w:rsidRPr="00C006AF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включение разнообразных индивидуальных форм преподнесения заданий;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· использование при преобразовании извлеченной информации из учебника и дополнительных источников знаний: опорной карты-сличения, опорной схемы алгоритма.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для коррекции мелкой моторики пальцев рук.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 реализации рабочей программы для </w:t>
      </w:r>
      <w:proofErr w:type="gramStart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ЗПР могут быть привлечены учителя-логопеды, педагоги-психологи.</w:t>
      </w:r>
    </w:p>
    <w:p w:rsidR="00C006AF" w:rsidRPr="00C006AF" w:rsidRDefault="00C006AF" w:rsidP="00C006AF">
      <w:pPr>
        <w:widowControl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0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Наиболее приемлемыми методами 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коммуникативный, информационно-коммуникационный, игровых технологий; методы контроля, самоконтроля и взаимоконтроля.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СОДЕРЖАНИЕ УЧЕБНОГО КУРСА</w:t>
      </w: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lang w:eastAsia="ru-RU" w:bidi="ar-SA"/>
        </w:rPr>
        <w:t>1</w:t>
      </w:r>
      <w:r w:rsidRPr="00A65E69">
        <w:rPr>
          <w:rFonts w:eastAsia="Times New Roman" w:cs="Times New Roman"/>
          <w:b/>
          <w:bCs/>
          <w:kern w:val="0"/>
          <w:lang w:eastAsia="ru-RU" w:bidi="ar-SA"/>
        </w:rPr>
        <w:t xml:space="preserve">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Литосфера - подвижная твердь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(6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Суша  в океане. Геологическое  время. Строение земной коры. Литосферные плиты и современный рельеф.  Платформы и равнины. Складчатые пояса и горы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2.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Атмосфера и климаты Земли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(3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Пояса планеты. Воздушные массы и климатические пояса. Климатообразующие факторы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3. Гидросфера. Мировой океан – синяя бездна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(4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Мировой океан и его части. Движение вод Мирового океана. Жизнь в океане.    Особенности отдельных океанов.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Географическая оболочка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(2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Географическая оболочка. Зональность географической оболочки.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5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.  Человек – хозяин планеты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(4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Освоение Земли человеком. Охрана природы. Население  Земли. Страны мира.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6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Африка - материк коротких теней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(9 ч).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Географическое положение и история исследования Африки. Геологическое строение и рельеф Африки. Климат Африки. Гидрография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Африки. Разнообразие природы Африки. Население Африки. Регионы Африки: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Северная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Западная Африки. Регионы Африки: Центральная, Восточная и Южная Африка.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Австралия – маленький великан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(6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Географическое положение. История исследования. Компоненты природы Австралии. Особенности природы Австралии. Австралийский союз. Океания.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8.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Антарктида – холодное сердце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(3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Географическое положение и история исследования  Антарктиды. Особенности природы  Антарктиды.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9.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Южная Америка - материк чудес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(8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Географическое положение и история исследования  Южной Америки.  Геологическое строение  и рельеф Южной Америки. Климат Южной Америки. Гидрография Южной  Америки.  Разнообразие природы Южной Америки.  Население Южной Америки.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Регионы Южной Америки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10.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Северная Америка – знакомый незнакомец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(8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Географическое положение и история исследования   Северной Америки.  Геологическое строение  и рельеф  Северной Америки. Климат Серной Америки. Гидрография Северной Америки.  Разнообразие природы Северной Америки.  Население Северной Америки. Регионы Северной Америки.                                                                      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11.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Евразия – музей  природы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(10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Географическое положение и история исследования  Евразии.  Геологическое   строение  и рельеф  Евразии. Климат  Евразии. Гидрография Евразии.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Разнообразие природы Евразии.  Население  Евразии.  Регионы  Евразии. Регионы Азии: Юго-Западная, Восточная, Центральная Азия.  Регионы Азии: Южная и Юго-Восточная  Азия.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12.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Природа и человек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(4 ч.)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Природные ресурсы. Взаимное влияние человека и природы. Экологические проблемы и их причины.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Виды   учебной деятельности  по географии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Эвристическая беседа.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Работа с учебником, тетрадью, атласом и контурной картой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со словесной (знаковой) основой.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Слушание объяснений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Самостоятельная работа с учебником.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Самостоятельная работа с атласом и контурной картой.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Виды деятельности на основе восприятия элементов действительности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Наблюдение за демонстрациями  учителя.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Анализ проблемных ситуаций.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u w:val="single"/>
          <w:lang w:eastAsia="ru-RU" w:bidi="ar-SA"/>
        </w:rPr>
        <w:t>Формы  организации  учебных занятий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Классно-урочная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(изучение нового, практикум, контроль)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Индивидуальная (организация самостоятельной работы)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Групповая (парная) форма; группы сменного состава.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Региональный компонент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реализуется через изучение рельефа, климата, водных ресурсов, природной зоны, животного и растительного мира Ростовской области.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A65E69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lastRenderedPageBreak/>
        <w:t>ПЛАНИРУЕМЫЕ РЕЗУЛЬТАТЫ ОСВОЕНИЯ УЧЕБНОГО ПРЕДМЕТА</w:t>
      </w:r>
    </w:p>
    <w:p w:rsidR="00A65E69" w:rsidRPr="00A65E69" w:rsidRDefault="00A65E69" w:rsidP="00A65E69">
      <w:pPr>
        <w:widowControl/>
        <w:suppressAutoHyphens w:val="0"/>
        <w:autoSpaceDN/>
        <w:spacing w:after="200" w:line="276" w:lineRule="auto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Личностные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Понимание смысла собственной деятельности: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формулировать своё отношение к природным и антропогенным изменениям окружающей среды;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proofErr w:type="spellStart"/>
      <w:r w:rsidRPr="00A65E69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Метапредметные</w:t>
      </w:r>
      <w:proofErr w:type="spellEnd"/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Регулятивные УУД: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предложенных</w:t>
      </w:r>
      <w:proofErr w:type="gramEnd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искать самостоятельно средства достижения цели;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составлять (индивидуально или в группе) план решения проблемы (выполнения проекта);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работая по плану, сверять свои действия с целью и при необходимости исправлять ошибки самостоятельно;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• в диалоге с учителем совершенствовать самостоятельно выработанные критерии оценки;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опыта эмоционально-ценностного отношения к миру, деятельности и её объектам;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  <w:proofErr w:type="gramEnd"/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Познавательные УУД: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анализировать, сравнивать, классифицировать и обобщать факты и явления;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выявлять причины и следствия простых явлений;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• строить классификацию на основе дихотомического деления (на основе отрицания);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• строить </w:t>
      </w:r>
      <w:proofErr w:type="gramStart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логические рассуждения</w:t>
      </w:r>
      <w:proofErr w:type="gramEnd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, включающие установление причинно-следственных связей;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создавать схематические модели с выделением существенных характеристик объекта;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выделять все уровни текстовой информации;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• 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</w:t>
      </w:r>
      <w:proofErr w:type="spellStart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социоприродной</w:t>
      </w:r>
      <w:proofErr w:type="spellEnd"/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среды.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Коммуникативные УУД: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A65E69" w:rsidRPr="00A65E69" w:rsidRDefault="00A65E69" w:rsidP="00A65E69">
      <w:pPr>
        <w:widowControl/>
        <w:suppressAutoHyphens w:val="0"/>
        <w:autoSpaceDN/>
        <w:spacing w:after="200" w:line="360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• владеть языковыми средствами — умение ясно, логично и точно излагать свою точку зрения, использовать адекватные языковые средства; • </w:t>
      </w:r>
      <w:r w:rsidRPr="00A65E6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Cs/>
          <w:i/>
          <w:kern w:val="0"/>
          <w:sz w:val="28"/>
          <w:szCs w:val="28"/>
          <w:lang w:eastAsia="ru-RU" w:bidi="ar-SA"/>
        </w:rPr>
        <w:t>Предметные:</w:t>
      </w: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Литосфера – подвижная твердь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- выбирать источники географической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ориентироваться в источниках географической информации: находить и извлекать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необходимую информацию;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представлять в различных формах ( в виде карт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,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таблиц, графика, географического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описания) географическую информацию;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проводить с помощью приборов измерения температуры, влажности воздуха,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атмосферного давления, силы и направления ветра, абсолютной и относительной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высоты;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описывать по карте положение и взаиморасположение географических объектов;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уметь ориентироваться при помощи компаса,  определять стороны горизонта, использовать компас для определения азимута;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описывать погоду своей местности;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давать характеристику рельефа своей местности.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моделировать географические объекты и явления;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ориентироваться на местности: в мегаполисе и в природе;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природного комплекса;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Атмосфера и климаты Земли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проводить с помощью приборов измерения температуры, влажности  воздуха, атмосферного  давления, силы и направления ветра, абсолютной и относительной высоты;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моделировать географические объекты и явления;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ориентироваться на местности: в мегаполисе и в природе;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природного комплекса;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Гидросфера. Мировой океан – синяя бездна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Обучающийся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-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объяснять  особенности адаптации человека к разным природным условиям.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proofErr w:type="gramStart"/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Обучающийся</w:t>
      </w:r>
      <w:proofErr w:type="gramEnd"/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 получит возможность 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- приводить примеры, иллюстрирующие роль практического использования о населении в решении геологических проблем человечества, стран и регионов.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 xml:space="preserve">Географическая оболочка - живой механизм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моделировать географические объекты и явления;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ориентироваться на местности: в мегаполисе и в природе;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природного комплекса;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Человек – хозяин планеты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 том, как человек заселял Землю.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объяснять, что послужило предпосылками расселения человека по планете;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- моделировать географические объекты и явления;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природного комплекса;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Африка - материк коротких теней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материка;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 путешественниках и исследователях Африки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Африки;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составлять описание природных комплексов  Африки;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Африки;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Австралия - маленький великан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материка Австралия;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 путешественниках и исследователях Австралии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Австралии;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природных комплексов  Австралии;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Австралии;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Антарктида - холодное сердце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материка Антарктида;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 путешественниках и исследователях Антарктиды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Антарктиды;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природных комплексов  Антарктиды;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Австралии;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Южная Америка - материк чудес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материка Южной Америка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;</w:t>
      </w:r>
      <w:proofErr w:type="gramEnd"/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различать изученные географические объекты, процессы и явления,  сравнивать 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географические объекты, процессы  и явления  на основе известных характерных свойств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 путешественниках и исследователях Южной Америки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lastRenderedPageBreak/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Южной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природных комплексов  Южной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Южной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Северная Америка – знакомый незнакомец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материка Северная  Америка;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изученные географические объекты, процессы и явления,  сравнивать 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географические объекты, процессы  и явления  на основе </w:t>
      </w:r>
      <w:proofErr w:type="gramStart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>известных</w:t>
      </w:r>
      <w:proofErr w:type="gramEnd"/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характерных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использовать знания о  путешественниках и исследователях Северной Америки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Северной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природных комплексов  Северной 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 Северной  Америки;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Евразия - музей природы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Рассказывать об особенностях географического положения и истории исследования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 материка Евразия;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использовать знания о  путешественниках и исследователях Евразии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  Евразии;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составлять описание природных комплексов  Евразии;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наносить на контурные карты основные формы рельефа Евразии;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Природа и человек</w:t>
      </w: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 научится: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  объяснять  результаты  взаимодействия  человека с природой;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- различать природные ресурсы минеральные, земельные, водные, биологические и 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климатические.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- объяснять, почему возникают экологические проблемы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Учащийся получит возможность научиться: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работать с источниками информации;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- создавать простейшие географические карты различного содержания;</w:t>
      </w:r>
    </w:p>
    <w:p w:rsidR="00A65E69" w:rsidRPr="00A65E69" w:rsidRDefault="00A65E69" w:rsidP="00A65E69">
      <w:pPr>
        <w:suppressAutoHyphens w:val="0"/>
        <w:autoSpaceDE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lang w:eastAsia="ru-RU" w:bidi="ar-SA"/>
        </w:rPr>
        <w:lastRenderedPageBreak/>
        <w:t>КАЛЕНДАРНО-ТЕМАТИЧЕСКОЕ  ПЛАНИРОВАНИЕ  (КТП)</w:t>
      </w:r>
    </w:p>
    <w:p w:rsidR="00A65E69" w:rsidRPr="00A65E69" w:rsidRDefault="00A65E69" w:rsidP="00A65E69">
      <w:pPr>
        <w:suppressAutoHyphens w:val="0"/>
        <w:autoSpaceDE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65E6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7  «А»  класс</w:t>
      </w:r>
    </w:p>
    <w:tbl>
      <w:tblPr>
        <w:tblW w:w="95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1276"/>
        <w:gridCol w:w="1136"/>
      </w:tblGrid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Дата план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Дата факт </w:t>
            </w: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Суша в  океане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03.09.21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Геологическое время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04.09.21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Строение  земной коры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10.09.21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Литосферные плиты и современный рельеф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11.09.21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Платформы и равнины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17.09.21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Складчатые пояса и горы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18.09.21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Обобщение знаний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Конт</w:t>
            </w:r>
            <w:proofErr w:type="gramStart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proofErr w:type="gramEnd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24.09.21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Пояса планеты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25.09.21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Воздушные массы и климатические пояса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01.10.21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Климатообразующие факторы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02.10.21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Обобщение знаний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Карта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08.10.21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Мировой океан и его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09.10.21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Движение вод Мирового океана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15.10.21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Жизнь в океане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16.10.21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Особенности отдельных океанов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22.10.21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Географическая оболочка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23.10.21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Зональность географической оболочки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29.10.21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Освоение Земли человеком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30.10.21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19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Повторение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Атлас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12.11.21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Охрана природы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Пар.17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13.11.21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Население Земли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19.11.21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Страны мира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20.11.21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Географическое положение и история исследования Африки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26.11.21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Геологическое строение и рельеф Африка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27.11.21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Климат Африки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03.12.21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Гидрография Африки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04.12.21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Разнообразие природы Африки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10.12.21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Население Африки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11.12.21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29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Африки: Северная и западная Африка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17.12.21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Африки: Центральная, Восточная и Южная Африка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18.12.21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знаний по теме "Африка"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Реферат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24.12.21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Австралия. Географическое положение. История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25.12.21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Компоненты природы Австралии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28,29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14.01.22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Особенности природы Австралии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15.01.22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Австралийский Союз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21.01.22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Океания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22.01.22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знаний по теме "Австралия"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Реферат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28.01.22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Антарктида. Географическое положение и история исследования.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29.01.22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39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Особенности природы Антарктиды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04.02.22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знаний по теме.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Работа с атласом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05.02.22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41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Южная Америка. Географическое положение. История открытия и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11.02.22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Геологическое строение и рельеф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12.02.22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Климат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18.02.22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Гидрография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19.02.22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Разнообразие природы 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25.02.22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Население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26.02.22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Южной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04.03.22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по теме "Южная Америка"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05.03.22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49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Северная Америка. Географическое положение. История открытия и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11.03.22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Геологическое строение и рельеф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12.03.22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Климат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18.03.22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Гидрография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19.03.22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Разнообразие природы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45,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08.04.22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Население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09.04.22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Северной Америки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15.04 .22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по теме "Северная Америка"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16.04.22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Евразия. Географическое положение. История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22.04.22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58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Геологическое строение и рельеф Евразии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23.04.22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59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Климат Евразии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29.04.22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Гидрография Евразии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30.04.22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Разнообразие природы Евразии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06.05.22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Население Евразии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07.05.22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Европы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13.05.22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64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Азии: Юго-Западная, Восточная, Центральная Азия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14.05.22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Регионы Азии: Южная и Юго-Восточная Азия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Пар.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20.05.22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66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Обобщение по теме "Евразия"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Конт</w:t>
            </w:r>
            <w:proofErr w:type="gramStart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proofErr w:type="gramEnd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proofErr w:type="gramEnd"/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21.05.22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67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Природа и 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Пар.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27.05.22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Итоговый 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28.05.22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65E69" w:rsidRPr="00A65E69" w:rsidTr="00A65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>Итого: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A65E69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9" w:rsidRPr="00A65E69" w:rsidRDefault="00A65E69" w:rsidP="00A65E69">
            <w:pPr>
              <w:suppressAutoHyphens w:val="0"/>
              <w:autoSpaceDE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>РАССМОТРЕНО                                                                       СОГЛАСОВАНО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>Протокол заседания                                                                   зам. директора по УВР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 xml:space="preserve">МО________________                                                               Савушкина Т.Р.                                                  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 xml:space="preserve">  МБОУ «Лицей № 51»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  <w:t xml:space="preserve">От__________ 08.2021 г. № 1                                                  _____________________           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 xml:space="preserve">_____________________         </w:t>
      </w:r>
    </w:p>
    <w:p w:rsidR="00A65E69" w:rsidRPr="00A65E69" w:rsidRDefault="00A65E69" w:rsidP="00A65E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suppressAutoHyphens w:val="0"/>
        <w:autoSpaceDE w:val="0"/>
        <w:adjustRightInd w:val="0"/>
        <w:spacing w:after="16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A65E69">
        <w:rPr>
          <w:rFonts w:eastAsia="Calibri" w:cs="Times New Roman"/>
          <w:kern w:val="0"/>
          <w:lang w:eastAsia="en-US" w:bidi="ar-SA"/>
        </w:rPr>
        <w:t xml:space="preserve"> </w:t>
      </w:r>
      <w:r w:rsidRPr="00A65E69">
        <w:rPr>
          <w:rFonts w:eastAsia="Times New Roman" w:cs="Times New Roman"/>
          <w:color w:val="000000"/>
          <w:kern w:val="0"/>
          <w:lang w:eastAsia="en-US" w:bidi="ar-SA"/>
        </w:rPr>
        <w:t>К</w:t>
      </w:r>
      <w:r w:rsidRPr="00A65E69">
        <w:rPr>
          <w:rFonts w:eastAsia="Calibri" w:cs="Times New Roman"/>
          <w:kern w:val="0"/>
          <w:lang w:eastAsia="en-US" w:bidi="ar-SA"/>
        </w:rPr>
        <w:t>осухи</w:t>
      </w:r>
      <w:r w:rsidRPr="00A65E69">
        <w:rPr>
          <w:rFonts w:eastAsia="Times New Roman" w:cs="Times New Roman"/>
          <w:color w:val="000000"/>
          <w:kern w:val="0"/>
          <w:lang w:eastAsia="en-US" w:bidi="ar-SA"/>
        </w:rPr>
        <w:t xml:space="preserve">на </w:t>
      </w:r>
      <w:r w:rsidRPr="00A65E69">
        <w:rPr>
          <w:rFonts w:eastAsia="Calibri" w:cs="Times New Roman"/>
          <w:kern w:val="0"/>
          <w:lang w:eastAsia="en-US" w:bidi="ar-SA"/>
        </w:rPr>
        <w:t xml:space="preserve">  </w:t>
      </w:r>
      <w:r w:rsidRPr="00A65E69">
        <w:rPr>
          <w:rFonts w:eastAsia="Times New Roman" w:cs="Times New Roman"/>
          <w:kern w:val="0"/>
          <w:lang w:eastAsia="ru-RU" w:bidi="ar-SA"/>
        </w:rPr>
        <w:t>Н.</w:t>
      </w:r>
      <w:r w:rsidRPr="00A65E69">
        <w:rPr>
          <w:rFonts w:eastAsia="Calibri" w:cs="Times New Roman"/>
          <w:kern w:val="0"/>
          <w:lang w:eastAsia="en-US" w:bidi="ar-SA"/>
        </w:rPr>
        <w:t xml:space="preserve"> </w:t>
      </w:r>
      <w:r w:rsidRPr="00A65E69">
        <w:rPr>
          <w:rFonts w:eastAsia="Times New Roman" w:cs="Times New Roman"/>
          <w:color w:val="000000"/>
          <w:kern w:val="0"/>
          <w:lang w:eastAsia="en-US" w:bidi="ar-SA"/>
        </w:rPr>
        <w:t>Н.</w:t>
      </w:r>
      <w:r w:rsidRPr="00A65E69">
        <w:rPr>
          <w:rFonts w:eastAsia="Calibri" w:cs="Times New Roman"/>
          <w:kern w:val="0"/>
          <w:lang w:eastAsia="en-US" w:bidi="ar-SA"/>
        </w:rPr>
        <w:t xml:space="preserve">                                             </w:t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</w:r>
      <w:r w:rsidRPr="00A65E69">
        <w:rPr>
          <w:rFonts w:eastAsia="Calibri" w:cs="Times New Roman"/>
          <w:kern w:val="0"/>
          <w:lang w:eastAsia="en-US" w:bidi="ar-SA"/>
        </w:rPr>
        <w:softHyphen/>
        <w:t xml:space="preserve">                         _______________2021г. </w:t>
      </w:r>
    </w:p>
    <w:sectPr w:rsidR="00A65E69" w:rsidRPr="00A6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2E"/>
    <w:rsid w:val="002A19CC"/>
    <w:rsid w:val="0042572E"/>
    <w:rsid w:val="00A65E69"/>
    <w:rsid w:val="00C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A65E69"/>
  </w:style>
  <w:style w:type="numbering" w:customStyle="1" w:styleId="11">
    <w:name w:val="Нет списка11"/>
    <w:next w:val="a2"/>
    <w:uiPriority w:val="99"/>
    <w:semiHidden/>
    <w:unhideWhenUsed/>
    <w:rsid w:val="00A6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A65E69"/>
  </w:style>
  <w:style w:type="numbering" w:customStyle="1" w:styleId="11">
    <w:name w:val="Нет списка11"/>
    <w:next w:val="a2"/>
    <w:uiPriority w:val="99"/>
    <w:semiHidden/>
    <w:unhideWhenUsed/>
    <w:rsid w:val="00A6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2021-10-17T08:01:00Z</dcterms:created>
  <dcterms:modified xsi:type="dcterms:W3CDTF">2021-10-17T08:13:00Z</dcterms:modified>
</cp:coreProperties>
</file>