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BA5C84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B973E2" w:rsidRPr="00B973E2" w:rsidRDefault="00B973E2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_____________________________________________________________________________</w:t>
      </w: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B973E2" w:rsidRDefault="00B973E2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«Утверждаю»</w:t>
      </w:r>
    </w:p>
    <w:p w:rsidR="00BA5C84" w:rsidRPr="00B973E2" w:rsidRDefault="00B973E2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Директор МБОУ «Лицей №51»</w:t>
      </w:r>
    </w:p>
    <w:p w:rsidR="00BA5C84" w:rsidRPr="00B973E2" w:rsidRDefault="00B973E2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="008C3FDD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 от ____ 08. 2021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№ ___</w:t>
      </w:r>
    </w:p>
    <w:p w:rsidR="00BA5C84" w:rsidRPr="00B973E2" w:rsidRDefault="00B973E2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 w:rsidR="008C3FDD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  З. Т. Ермаков</w:t>
      </w:r>
    </w:p>
    <w:p w:rsidR="00BA5C84" w:rsidRPr="00B973E2" w:rsidRDefault="00BA5C8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Default="005647E3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АДАПТИРОВАННАЯ</w:t>
      </w:r>
    </w:p>
    <w:p w:rsidR="005647E3" w:rsidRPr="005647E3" w:rsidRDefault="005647E3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Default="00BA5C8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РАБОЧАЯ  ПРОГРАММА</w:t>
      </w:r>
    </w:p>
    <w:p w:rsidR="000A2050" w:rsidRPr="00B973E2" w:rsidRDefault="000A2050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Default="005E1C0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ИЗОБРАЗИТЕЛЬНОМУ ИСКУССТВУ</w:t>
      </w:r>
    </w:p>
    <w:p w:rsidR="000A2050" w:rsidRPr="00B973E2" w:rsidRDefault="000A2050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BA5C84" w:rsidRDefault="00BA7165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2021-2022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учебный год</w:t>
      </w:r>
    </w:p>
    <w:p w:rsidR="005647E3" w:rsidRDefault="005647E3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Вариант 7.1</w:t>
      </w:r>
    </w:p>
    <w:p w:rsidR="000A2050" w:rsidRPr="00B973E2" w:rsidRDefault="000A2050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Ур</w:t>
      </w:r>
      <w:r w:rsidR="006370DA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овень общего образования</w:t>
      </w:r>
    </w:p>
    <w:p w:rsidR="00BA5C84" w:rsidRDefault="006370DA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начальное общее 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 </w:t>
      </w:r>
      <w:r w:rsidR="008213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«А»</w:t>
      </w: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класс</w:t>
      </w:r>
    </w:p>
    <w:p w:rsidR="000A2050" w:rsidRPr="00B973E2" w:rsidRDefault="000A2050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A5C84" w:rsidRDefault="006528AC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Количество часов:   </w:t>
      </w:r>
      <w:r w:rsidRPr="00B973E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34</w:t>
      </w:r>
      <w:r w:rsidR="006370DA" w:rsidRPr="00B973E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ч</w:t>
      </w:r>
    </w:p>
    <w:p w:rsidR="000A2050" w:rsidRPr="00B973E2" w:rsidRDefault="000A2050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Учи</w:t>
      </w:r>
      <w:r w:rsidR="006370DA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тель: </w:t>
      </w:r>
      <w:proofErr w:type="spellStart"/>
      <w:r w:rsidR="006370DA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Черевкова</w:t>
      </w:r>
      <w:proofErr w:type="spellEnd"/>
      <w:r w:rsidR="006370DA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Елена Ивановна</w:t>
      </w:r>
    </w:p>
    <w:p w:rsidR="00BA5C84" w:rsidRPr="00B973E2" w:rsidRDefault="00BA5C84" w:rsidP="00B973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A5C84" w:rsidRPr="00B973E2" w:rsidRDefault="00BA5C84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C4126" w:rsidRPr="00B973E2" w:rsidRDefault="003C4126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C4126" w:rsidRPr="00B973E2" w:rsidRDefault="003C4126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C4126" w:rsidRDefault="003C4126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A2050" w:rsidRDefault="000A2050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A2050" w:rsidRDefault="000A2050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A2050" w:rsidRPr="00B973E2" w:rsidRDefault="000A2050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A5C84" w:rsidRPr="00B973E2" w:rsidRDefault="005647E3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Адаптированная п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рограмма разработана на основе:</w:t>
      </w:r>
    </w:p>
    <w:p w:rsidR="00BA5C84" w:rsidRPr="00B973E2" w:rsidRDefault="00BA5C84" w:rsidP="00E66FB0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авторской программы Б.М. Неменского, «Изобразительное искусство и художественный труд 1-9 </w:t>
      </w:r>
      <w:proofErr w:type="spellStart"/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</w:t>
      </w:r>
      <w:proofErr w:type="spellEnd"/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.»: </w:t>
      </w:r>
      <w:proofErr w:type="spellStart"/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</w:t>
      </w:r>
      <w:proofErr w:type="spellEnd"/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./Сост. Б.М. Неменский.-М.: Просвещение, 2019;</w:t>
      </w:r>
    </w:p>
    <w:p w:rsidR="00BA5C84" w:rsidRPr="00B973E2" w:rsidRDefault="009B56E2" w:rsidP="00B973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2021</w:t>
      </w:r>
      <w:r w:rsidR="00BA5C84" w:rsidRPr="00B97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</w:t>
      </w:r>
    </w:p>
    <w:p w:rsidR="00BA5C84" w:rsidRPr="003530CF" w:rsidRDefault="00BA5C84" w:rsidP="009D60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530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                       </w:t>
      </w:r>
    </w:p>
    <w:p w:rsidR="00BA5C84" w:rsidRDefault="00BA5C84" w:rsidP="009820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730C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D43F88" w:rsidRDefault="00913C69" w:rsidP="00913C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584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F9C">
        <w:rPr>
          <w:rFonts w:ascii="Times New Roman" w:hAnsi="Times New Roman"/>
          <w:sz w:val="24"/>
          <w:szCs w:val="24"/>
        </w:rPr>
        <w:t>выполнения требований ФГОС НОО для детей</w:t>
      </w:r>
      <w:r w:rsidRPr="00584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4F9C">
        <w:rPr>
          <w:rFonts w:ascii="Times New Roman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913C69" w:rsidRPr="00D43F88" w:rsidRDefault="00913C69" w:rsidP="00913C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Данная образовательная программа разработана на основе: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Конвенции о правах ребенка;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584F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F9C">
        <w:rPr>
          <w:rFonts w:ascii="Times New Roman" w:hAnsi="Times New Roman"/>
          <w:sz w:val="24"/>
          <w:szCs w:val="24"/>
        </w:rPr>
        <w:t xml:space="preserve"> с задержкой психического развития; </w:t>
      </w:r>
    </w:p>
    <w:p w:rsidR="00913C69" w:rsidRPr="00584F9C" w:rsidRDefault="00913C69" w:rsidP="00913C69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Устава МБОУ «Лицей №51»          </w:t>
      </w:r>
    </w:p>
    <w:p w:rsidR="00BA5C84" w:rsidRPr="00D43F88" w:rsidRDefault="00913C69" w:rsidP="00D43F8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F9C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</w:t>
      </w:r>
      <w:r>
        <w:rPr>
          <w:rFonts w:ascii="Times New Roman" w:hAnsi="Times New Roman"/>
          <w:sz w:val="24"/>
          <w:szCs w:val="24"/>
        </w:rPr>
        <w:t>(вариант 7.1).</w:t>
      </w:r>
      <w:proofErr w:type="gramEnd"/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В основе </w:t>
      </w:r>
      <w:r w:rsidR="001819D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адаптированной 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рабочей программы лежит авторская программа Б.М. Неменского, «Изобразительное искусство и художественный труд 1-9 </w:t>
      </w:r>
      <w:proofErr w:type="spellStart"/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</w:t>
      </w:r>
      <w:proofErr w:type="spellEnd"/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.»: </w:t>
      </w:r>
      <w:proofErr w:type="spellStart"/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</w:t>
      </w:r>
      <w:proofErr w:type="spellEnd"/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./Сост. Б.М. Неменский.-М.: Просвещение, 2019;</w:t>
      </w: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Согласно Учебному плану МБОУ «Лицей №51 имени Капустин</w:t>
      </w:r>
      <w:r w:rsidR="0093062D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 Бориса Владиславовича» на 2021-2022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учебный год для изучения предмета</w:t>
      </w:r>
      <w:r w:rsidR="000A7F97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«Изобразительное искусство» в 4</w:t>
      </w:r>
      <w:r w:rsidR="0093062D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кла</w:t>
      </w:r>
      <w:r w:rsidR="00122AFD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ссе отводится 1 час в неделю (35 часов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год).  </w:t>
      </w: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4</w:t>
      </w:r>
      <w:r w:rsidR="0093062D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кла</w:t>
      </w:r>
      <w:r w:rsidR="006528AC"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ссе отводится 1 час в неделю (34 часа</w:t>
      </w: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год).</w:t>
      </w: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BA5C84" w:rsidRPr="006D742A" w:rsidRDefault="00BA5C84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Данная программа обеспечена учебно-методическими комплектами для 1—4 классов общеобразовательных организаций. В комплекты входят следующие издания под </w:t>
      </w:r>
      <w:r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редакцией Б. М. Неменского. </w:t>
      </w:r>
    </w:p>
    <w:p w:rsidR="006528AC" w:rsidRPr="006D742A" w:rsidRDefault="00BA5C84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</w:t>
      </w:r>
      <w:proofErr w:type="spellStart"/>
      <w:r w:rsidR="006528AC"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6528AC"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Л.А./Под ред. Неменского Б.М. Изобразительное искусство 4 класс; М.2019 г.</w:t>
      </w:r>
    </w:p>
    <w:p w:rsidR="00BA5C84" w:rsidRPr="006D742A" w:rsidRDefault="00BA5C84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ПОСОБИЕ ДЛЯ УЧИТЕЛЕЙ</w:t>
      </w:r>
    </w:p>
    <w:p w:rsidR="00756C1C" w:rsidRPr="006D742A" w:rsidRDefault="00BA5C84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Уроки изобразительного искусства. Поурочные разработки. 1—4 классы. М.2019 г.</w:t>
      </w: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B55" w:rsidRDefault="003556C0" w:rsidP="00A113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коррекционно-развивающего характера:</w:t>
      </w:r>
    </w:p>
    <w:p w:rsidR="003556C0" w:rsidRPr="003556C0" w:rsidRDefault="007B3B55" w:rsidP="00A1136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56C0"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изобразительной деятельности в качестве важнейшего средства воздействия на интеллектуальную, эмоциональную и двигательную сферы, 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</w:r>
    </w:p>
    <w:p w:rsidR="003556C0" w:rsidRPr="003556C0" w:rsidRDefault="003556C0" w:rsidP="00A1136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коррекционно-развивающего характера:</w:t>
      </w:r>
    </w:p>
    <w:p w:rsidR="003556C0" w:rsidRPr="003556C0" w:rsidRDefault="003556C0" w:rsidP="00A1136C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величины, цвета предметов, их положения в пространстве;</w:t>
      </w:r>
    </w:p>
    <w:p w:rsidR="003556C0" w:rsidRPr="003556C0" w:rsidRDefault="003556C0" w:rsidP="00A1136C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</w:t>
      </w:r>
      <w:proofErr w:type="gramStart"/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</w:t>
      </w:r>
      <w:proofErr w:type="gramEnd"/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признаки, устанавливать сходство и различие;</w:t>
      </w:r>
    </w:p>
    <w:p w:rsidR="003556C0" w:rsidRPr="003556C0" w:rsidRDefault="003556C0" w:rsidP="00A1136C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учащимся представление </w:t>
      </w:r>
      <w:proofErr w:type="gramStart"/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основах реалистического рисунка, формировать навыки рисования с натуры, декоративного рисования;</w:t>
      </w:r>
    </w:p>
    <w:p w:rsidR="003556C0" w:rsidRPr="003556C0" w:rsidRDefault="003556C0" w:rsidP="00A1136C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3556C0" w:rsidRPr="003556C0" w:rsidRDefault="003556C0" w:rsidP="00A1136C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учащихся речь, художественный вкус, интерес к изобразительной деятельности.</w:t>
      </w:r>
    </w:p>
    <w:p w:rsidR="00756C1C" w:rsidRPr="006D742A" w:rsidRDefault="00756C1C" w:rsidP="00A113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1C" w:rsidRPr="006D742A" w:rsidRDefault="00756C1C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C22" w:rsidRDefault="00406C22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8FF" w:rsidRPr="006D742A" w:rsidRDefault="00BF58FF" w:rsidP="006D74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6C1C" w:rsidRPr="006D742A" w:rsidRDefault="00733514" w:rsidP="006D74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756C1C" w:rsidRPr="006D742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756C1C" w:rsidRPr="006D742A" w:rsidRDefault="00756C1C" w:rsidP="006D74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76" w:rsidRPr="006D742A" w:rsidRDefault="00756C1C" w:rsidP="006D742A">
      <w:pPr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 класса </w:t>
      </w:r>
      <w:r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«Каждый народ — художник».</w:t>
      </w:r>
    </w:p>
    <w:p w:rsidR="00756C1C" w:rsidRPr="006D742A" w:rsidRDefault="00756C1C" w:rsidP="006D742A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756C1C" w:rsidRPr="006D742A" w:rsidRDefault="00756C1C" w:rsidP="006D742A">
      <w:pPr>
        <w:shd w:val="clear" w:color="auto" w:fill="FFFFFF"/>
        <w:spacing w:before="96"/>
        <w:ind w:left="-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Раздел 1: Истоки родного искусства 9 (ч)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Каждый народ строит, украшает, изображает.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Пейзаж родной земли.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Красота природы в произведениях русской живописи.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Деревня — деревянный мир.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Украшения избы и их значение.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Красота человека.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Образ русского человека в произведениях художников.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Календарные праздники.</w:t>
      </w:r>
    </w:p>
    <w:p w:rsidR="00756C1C" w:rsidRPr="006D742A" w:rsidRDefault="00756C1C" w:rsidP="006D742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Народные праздники (обобщение темы).</w:t>
      </w:r>
    </w:p>
    <w:p w:rsidR="00014314" w:rsidRPr="006D742A" w:rsidRDefault="00014314" w:rsidP="006D74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014314" w:rsidRPr="006D742A" w:rsidRDefault="00014314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4314" w:rsidRPr="006D742A" w:rsidRDefault="00014314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4314" w:rsidRPr="006D742A" w:rsidRDefault="00014314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014314" w:rsidRPr="006D742A" w:rsidRDefault="00014314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Изучение моделей.</w:t>
      </w:r>
    </w:p>
    <w:p w:rsidR="00014314" w:rsidRPr="006D742A" w:rsidRDefault="00014314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014314" w:rsidRPr="006D742A" w:rsidRDefault="00014314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014314" w:rsidRPr="006D742A" w:rsidRDefault="00014314" w:rsidP="006D742A">
      <w:pPr>
        <w:pStyle w:val="Standard"/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4314" w:rsidRPr="006D742A" w:rsidRDefault="00014314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D742A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D742A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4314" w:rsidRPr="006D742A" w:rsidRDefault="00014314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4314" w:rsidRPr="006D742A" w:rsidRDefault="00014314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4314" w:rsidRPr="006D742A" w:rsidRDefault="00014314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756C1C" w:rsidRPr="006D742A" w:rsidRDefault="00756C1C" w:rsidP="006D742A">
      <w:pPr>
        <w:shd w:val="clear" w:color="auto" w:fill="FFFFFF"/>
        <w:ind w:left="-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2: </w:t>
      </w:r>
      <w:r w:rsidRPr="006D74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Древние города нашей земли</w:t>
      </w:r>
      <w:r w:rsidRPr="006D742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(7 ч)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Родной угол.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Древние соборы.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Города Русской земли.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Древнерусские воины-защитники.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Новгород. Псков. Владимир и Суздаль. Москва.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Узорочье теремов.</w:t>
      </w:r>
    </w:p>
    <w:p w:rsidR="00756C1C" w:rsidRPr="006D742A" w:rsidRDefault="00756C1C" w:rsidP="006D742A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lastRenderedPageBreak/>
        <w:t>Пир в теремных палатах (обобщение темы).</w:t>
      </w:r>
    </w:p>
    <w:p w:rsidR="005E51D9" w:rsidRPr="006D742A" w:rsidRDefault="005E51D9" w:rsidP="006D74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Изучение моделей.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5E51D9" w:rsidRPr="006D742A" w:rsidRDefault="005E51D9" w:rsidP="006D742A">
      <w:pPr>
        <w:pStyle w:val="Standard"/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D742A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D742A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756C1C" w:rsidRPr="006D742A" w:rsidRDefault="00756C1C" w:rsidP="006D742A">
      <w:pPr>
        <w:shd w:val="clear" w:color="auto" w:fill="FFFFFF"/>
        <w:spacing w:before="154"/>
        <w:ind w:left="-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3:  </w:t>
      </w:r>
      <w:r w:rsidRPr="006D74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Каждый народ - художник (10 ч)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Страна Восходящего солнца. 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Образ художественной культуры Японии.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Народы гор и степей.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Юрта как произведение архитектуры.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Города в пустыне.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Древняя Эллада.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Мифологические представления Древней Греции.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Европейские города Средневековья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Образ готического храма.</w:t>
      </w:r>
    </w:p>
    <w:p w:rsidR="00756C1C" w:rsidRPr="006D742A" w:rsidRDefault="00756C1C" w:rsidP="006D742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5E51D9" w:rsidRPr="006D742A" w:rsidRDefault="005E51D9" w:rsidP="006D74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Изучение моделей.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5E51D9" w:rsidRPr="006D742A" w:rsidRDefault="005E51D9" w:rsidP="006D742A">
      <w:pPr>
        <w:pStyle w:val="Standard"/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D742A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D742A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756C1C" w:rsidRPr="006D742A" w:rsidRDefault="00756C1C" w:rsidP="006D742A">
      <w:pPr>
        <w:shd w:val="clear" w:color="auto" w:fill="FFFFFF"/>
        <w:spacing w:before="211"/>
        <w:ind w:left="-567" w:right="14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4 </w:t>
      </w:r>
      <w:r w:rsidRPr="006D742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Искусство объединяет народы</w:t>
      </w:r>
      <w:r w:rsidRPr="006D74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gramStart"/>
      <w:r w:rsidR="00A4562E" w:rsidRPr="006D74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( </w:t>
      </w:r>
      <w:proofErr w:type="gramEnd"/>
      <w:r w:rsidR="00A4562E" w:rsidRPr="006D74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 ч )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Материнство.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Образ Богоматери в русском и западноевропейском искусстве.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Мудрость старости.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Сопереживание.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Герои - защитники.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Героическая тема в искусстве разных народов.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Юность и надежды.</w:t>
      </w:r>
    </w:p>
    <w:p w:rsidR="00756C1C" w:rsidRPr="006D742A" w:rsidRDefault="00756C1C" w:rsidP="006D742A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Искусство народов мира (обобщение темы).</w:t>
      </w:r>
    </w:p>
    <w:p w:rsidR="005E51D9" w:rsidRPr="006D742A" w:rsidRDefault="005E51D9" w:rsidP="006D74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5E51D9" w:rsidRPr="006D742A" w:rsidRDefault="005E51D9" w:rsidP="006D742A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Изучение моделей.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5E51D9" w:rsidRPr="006D742A" w:rsidRDefault="005E51D9" w:rsidP="006D742A">
      <w:pPr>
        <w:numPr>
          <w:ilvl w:val="0"/>
          <w:numId w:val="14"/>
        </w:num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5E51D9" w:rsidRPr="006D742A" w:rsidRDefault="005E51D9" w:rsidP="006D742A">
      <w:pPr>
        <w:pStyle w:val="Standard"/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D742A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D742A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5E51D9" w:rsidRPr="006D742A" w:rsidRDefault="005E51D9" w:rsidP="006D742A">
      <w:pPr>
        <w:pStyle w:val="Standar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42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FE4410" w:rsidRPr="006D742A" w:rsidRDefault="00FE4410" w:rsidP="006D742A">
      <w:pPr>
        <w:pStyle w:val="Standard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образцы живописи донских художников.</w:t>
      </w:r>
    </w:p>
    <w:p w:rsidR="005E51D9" w:rsidRPr="006D742A" w:rsidRDefault="005E51D9" w:rsidP="006D742A">
      <w:pPr>
        <w:shd w:val="clear" w:color="auto" w:fill="FFFFFF"/>
        <w:ind w:left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3A" w:rsidRPr="006D742A" w:rsidRDefault="00160C3A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3A" w:rsidRPr="006D742A" w:rsidRDefault="00160C3A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3A" w:rsidRDefault="00160C3A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8" w:rsidRPr="006D742A" w:rsidRDefault="00B66098" w:rsidP="006D7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E0" w:rsidRPr="006D742A" w:rsidRDefault="00733514" w:rsidP="006D74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715EE0"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_Toc124348058"/>
      <w:bookmarkStart w:id="2" w:name="_Toc122660043"/>
      <w:r w:rsidRPr="006D74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 </w:t>
      </w:r>
      <w:bookmarkEnd w:id="1"/>
      <w:bookmarkEnd w:id="2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742A">
        <w:rPr>
          <w:rFonts w:ascii="Times New Roman" w:eastAsia="Calibri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решению новых творческих задач;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успеха в учебной творческой 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742A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 как понимание чу</w:t>
      </w:r>
      <w:proofErr w:type="gramStart"/>
      <w:r w:rsidRPr="006D742A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6D742A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жизни;</w:t>
      </w:r>
    </w:p>
    <w:p w:rsidR="00715EE0" w:rsidRPr="006D742A" w:rsidRDefault="00715EE0" w:rsidP="006D74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для формирования: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учения;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устойчивого учебно-познавательного интереса к новым общим способам решения творческих задач;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адекватного понимания причин успешности/</w:t>
      </w:r>
      <w:proofErr w:type="spell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неуспешности</w:t>
      </w:r>
      <w:proofErr w:type="spellEnd"/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учебной художественной деятельности;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установки на здоровый образ жизни и реализации в реальном поведении и поступках;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715EE0" w:rsidRPr="006D742A" w:rsidRDefault="00715EE0" w:rsidP="006D74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эмпатии</w:t>
      </w:r>
      <w:proofErr w:type="spellEnd"/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как осознанного понимания чу</w:t>
      </w:r>
      <w:proofErr w:type="gram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вств др</w:t>
      </w:r>
      <w:proofErr w:type="gramEnd"/>
      <w:r w:rsidRPr="006D742A">
        <w:rPr>
          <w:rFonts w:ascii="Times New Roman" w:eastAsia="Calibri" w:hAnsi="Times New Roman" w:cs="Times New Roman"/>
          <w:i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_Toc124348059"/>
      <w:bookmarkStart w:id="4" w:name="_Toc122660044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 </w:t>
      </w:r>
      <w:bookmarkEnd w:id="3"/>
      <w:bookmarkEnd w:id="4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742A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по результату, пользоваться реакцией среды решения задачи (в случае работы в интерактивной среде);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 более совершенного результата;</w:t>
      </w:r>
    </w:p>
    <w:p w:rsidR="00715EE0" w:rsidRPr="006D742A" w:rsidRDefault="00715EE0" w:rsidP="006D74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6D742A">
        <w:rPr>
          <w:rFonts w:ascii="Times New Roman" w:eastAsia="Calibri" w:hAnsi="Times New Roman" w:cs="Times New Roman"/>
          <w:sz w:val="24"/>
          <w:szCs w:val="24"/>
        </w:rPr>
        <w:t>громкоречевой</w:t>
      </w:r>
      <w:proofErr w:type="spellEnd"/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 и умственной форме.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научиться: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познавательную; 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15EE0" w:rsidRPr="006D742A" w:rsidRDefault="00715EE0" w:rsidP="006D74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" w:name="_Toc124348060"/>
      <w:bookmarkStart w:id="6" w:name="_Toc122660045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Познавательные </w:t>
      </w:r>
      <w:bookmarkEnd w:id="5"/>
      <w:bookmarkEnd w:id="6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742A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осуществлять запись (фиксацию) выборочной информации об окружающем мире с помощью инструментов ИКТ;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строить сообщения в устной и письменной форме; 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ориентироваться на разнообразие способов решения творческих задач;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анализ художественных объектов с выделением существенных и несущественных признаков;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715EE0" w:rsidRPr="006D742A" w:rsidRDefault="00715EE0" w:rsidP="006D742A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устанавливать аналогии.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научиться: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создавать и преобразовывать модели и схемы для решения задач;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строить </w:t>
      </w:r>
      <w:proofErr w:type="gram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6D742A">
        <w:rPr>
          <w:rFonts w:ascii="Times New Roman" w:eastAsia="Calibri" w:hAnsi="Times New Roman" w:cs="Times New Roman"/>
          <w:i/>
          <w:sz w:val="24"/>
          <w:szCs w:val="24"/>
        </w:rPr>
        <w:t>, включающее установление причинно-следственных связей;</w:t>
      </w:r>
    </w:p>
    <w:p w:rsidR="00715EE0" w:rsidRPr="006D742A" w:rsidRDefault="00715EE0" w:rsidP="006D742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произвольно и осознанно владеть общим приемом решения задач.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" w:name="_Toc124348061"/>
      <w:bookmarkStart w:id="8" w:name="_Toc122660046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 </w:t>
      </w:r>
      <w:bookmarkEnd w:id="7"/>
      <w:bookmarkEnd w:id="8"/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742A">
        <w:rPr>
          <w:rFonts w:ascii="Times New Roman" w:eastAsia="Calibri" w:hAnsi="Times New Roman" w:cs="Times New Roman"/>
          <w:sz w:val="24"/>
          <w:szCs w:val="24"/>
          <w:u w:val="single"/>
        </w:rPr>
        <w:t>Выпускник научится: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</w:r>
      <w:proofErr w:type="gramStart"/>
      <w:r w:rsidRPr="006D742A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 (электронную почту, форумы, чаты и т. п.);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D742A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6D742A">
        <w:rPr>
          <w:rFonts w:ascii="Times New Roman" w:eastAsia="Calibri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контролировать действия партнера;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715EE0" w:rsidRPr="006D742A" w:rsidRDefault="00715EE0" w:rsidP="006D742A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2A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D742A">
        <w:rPr>
          <w:rFonts w:ascii="Times New Roman" w:eastAsia="Calibri" w:hAnsi="Times New Roman" w:cs="Times New Roman"/>
          <w:i/>
          <w:sz w:val="24"/>
          <w:szCs w:val="24"/>
        </w:rPr>
        <w:t xml:space="preserve"> научиться: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D742A">
        <w:rPr>
          <w:rFonts w:ascii="Times New Roman" w:eastAsia="Calibri" w:hAnsi="Times New Roman" w:cs="Times New Roman"/>
          <w:i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продуктивно содействовать разрешению конфликтов на основе учета интересов и позиций всех его участников;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715EE0" w:rsidRPr="006D742A" w:rsidRDefault="00715EE0" w:rsidP="006D742A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742A">
        <w:rPr>
          <w:rFonts w:ascii="Times New Roman" w:eastAsia="Calibri" w:hAnsi="Times New Roman" w:cs="Times New Roman"/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EE0" w:rsidRPr="006D742A" w:rsidRDefault="00715EE0" w:rsidP="006D742A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proofErr w:type="gramEnd"/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15EE0" w:rsidRPr="006D742A" w:rsidRDefault="00715EE0" w:rsidP="006D742A">
      <w:pPr>
        <w:numPr>
          <w:ilvl w:val="0"/>
          <w:numId w:val="9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15EE0" w:rsidRPr="006D742A" w:rsidRDefault="00715EE0" w:rsidP="006D742A">
      <w:pPr>
        <w:spacing w:after="136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E0" w:rsidRPr="006D742A" w:rsidRDefault="00715EE0" w:rsidP="006D74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EE0" w:rsidRPr="006D742A" w:rsidRDefault="00715EE0" w:rsidP="006D74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5EE0" w:rsidRPr="006D742A">
          <w:pgSz w:w="11906" w:h="16838"/>
          <w:pgMar w:top="1134" w:right="850" w:bottom="1134" w:left="1701" w:header="708" w:footer="708" w:gutter="0"/>
          <w:cols w:space="720"/>
        </w:sectPr>
      </w:pPr>
    </w:p>
    <w:p w:rsidR="00BA5C84" w:rsidRPr="006D742A" w:rsidRDefault="008C33F5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                   </w:t>
      </w:r>
      <w:r w:rsidR="00BA5C84" w:rsidRPr="006D74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КАЛЕНДАРНО-ТЕМАТИЧЕСКОЕ ПЛАНИРОВАНИЕ</w:t>
      </w: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4677"/>
        <w:gridCol w:w="2268"/>
        <w:gridCol w:w="993"/>
        <w:gridCol w:w="992"/>
      </w:tblGrid>
      <w:tr w:rsidR="00BA5C84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84" w:rsidRPr="006D742A" w:rsidRDefault="00BA5C84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84" w:rsidRPr="006D742A" w:rsidRDefault="00BA5C84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Тема урока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D2" w:rsidRPr="006D742A" w:rsidRDefault="00B578D2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Домашнее</w:t>
            </w:r>
          </w:p>
          <w:p w:rsidR="00B578D2" w:rsidRPr="006D742A" w:rsidRDefault="00B578D2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задание    </w:t>
            </w:r>
          </w:p>
          <w:p w:rsidR="00BA5C84" w:rsidRPr="006D742A" w:rsidRDefault="00BA5C84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D2" w:rsidRPr="006D742A" w:rsidRDefault="00B578D2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B578D2" w:rsidRPr="006D742A" w:rsidRDefault="00B578D2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</w:t>
            </w:r>
          </w:p>
          <w:p w:rsidR="00BA5C84" w:rsidRPr="006D742A" w:rsidRDefault="00BA5C84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8D2" w:rsidRPr="006D742A" w:rsidRDefault="00BA5C84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578D2"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BA5C84" w:rsidRPr="006D742A" w:rsidRDefault="00B578D2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</w:tr>
      <w:tr w:rsidR="00681F9E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ind w:left="15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( 9 ч 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F9E" w:rsidRPr="006D742A" w:rsidRDefault="00681F9E" w:rsidP="006D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народ строит, украшает, изображает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 деревьев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природы в произведениях русской живописи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картины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0F75C6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 избы и их значение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костюм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«Гуляния»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41AB1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F9E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="00D92749" w:rsidRPr="006D7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( 7 ч 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9E" w:rsidRPr="006D742A" w:rsidRDefault="00681F9E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F9E" w:rsidRPr="006D742A" w:rsidRDefault="00681F9E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tabs>
                <w:tab w:val="left" w:pos="114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работы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работы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49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D7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( 10 ч 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749" w:rsidRPr="006D742A" w:rsidRDefault="00D92749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гор и степей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 как произведение архитектуры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в пустыне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tabs>
                <w:tab w:val="left" w:pos="89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храма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представления в Древней Греции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миф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rPr>
          <w:trHeight w:val="31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 Европы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готического храма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Витражи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49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D7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  <w:r w:rsidR="00B25B67" w:rsidRPr="006D7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( 8 ч 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49" w:rsidRPr="006D742A" w:rsidRDefault="00D92749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749" w:rsidRPr="006D742A" w:rsidRDefault="00D92749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Сопереживание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работы на выставку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497" w:rsidRPr="006D742A" w:rsidTr="003F5C7A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42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мира  (обобщение темы)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97" w:rsidRPr="006D742A" w:rsidRDefault="00CC4758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742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497" w:rsidRPr="006D742A" w:rsidRDefault="00577497" w:rsidP="006D742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6D742A" w:rsidRDefault="00B25B67" w:rsidP="006D742A">
      <w:pPr>
        <w:widowControl w:val="0"/>
        <w:tabs>
          <w:tab w:val="left" w:pos="38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D74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Итого по плану 34 часа.</w:t>
      </w: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6D742A" w:rsidRDefault="00BA5C84" w:rsidP="006D742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A5C84" w:rsidRPr="006D742A" w:rsidRDefault="00BA5C84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РАССМОТРЕНО                                                                       СОГЛАСОВАНО</w:t>
      </w:r>
    </w:p>
    <w:p w:rsidR="00BA5C84" w:rsidRPr="006D742A" w:rsidRDefault="00BA5C84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Протокол заседания                                                                   зам. директора по УВР</w:t>
      </w:r>
    </w:p>
    <w:p w:rsidR="00BA5C84" w:rsidRPr="006D742A" w:rsidRDefault="00BA5C84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МО________________                                             </w:t>
      </w:r>
      <w:r w:rsidR="006018DE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Савушкина Т. Р.</w:t>
      </w:r>
    </w:p>
    <w:p w:rsidR="00BA5C84" w:rsidRPr="006D742A" w:rsidRDefault="00BA5C84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МБОУ «Лицей № 51»</w:t>
      </w:r>
    </w:p>
    <w:p w:rsidR="00BA5C84" w:rsidRPr="006D742A" w:rsidRDefault="006018DE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 ___.08.2021</w:t>
      </w:r>
      <w:r w:rsidR="00BA5C84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г. № 1                                                                 _____________________      </w:t>
      </w:r>
    </w:p>
    <w:p w:rsidR="00BA5C84" w:rsidRPr="006D742A" w:rsidRDefault="002E5A66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:rsidR="00BA5C84" w:rsidRPr="006D742A" w:rsidRDefault="00BA5C84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______________________   </w:t>
      </w:r>
    </w:p>
    <w:p w:rsidR="00BA5C84" w:rsidRPr="006D742A" w:rsidRDefault="002E5A66" w:rsidP="006D7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6018DE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proofErr w:type="spellStart"/>
      <w:r w:rsidR="006018DE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Гондаренко</w:t>
      </w:r>
      <w:proofErr w:type="spellEnd"/>
      <w:r w:rsidR="006018DE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Т. В.</w:t>
      </w:r>
      <w:r w:rsidR="00BA5C84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                                                             </w:t>
      </w:r>
      <w:r w:rsidR="00E0600A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_______________2021</w:t>
      </w:r>
      <w:r w:rsidR="00BA5C84" w:rsidRPr="006D742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г.</w:t>
      </w:r>
    </w:p>
    <w:p w:rsidR="00665A2B" w:rsidRPr="006D742A" w:rsidRDefault="00665A2B" w:rsidP="006D7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A2B" w:rsidRPr="006D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67471F"/>
    <w:multiLevelType w:val="hybridMultilevel"/>
    <w:tmpl w:val="41B2982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1D9"/>
    <w:multiLevelType w:val="hybridMultilevel"/>
    <w:tmpl w:val="565ECF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1A7E"/>
    <w:multiLevelType w:val="hybridMultilevel"/>
    <w:tmpl w:val="0F94DB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21891"/>
    <w:multiLevelType w:val="hybridMultilevel"/>
    <w:tmpl w:val="5276FB5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1CF6"/>
    <w:multiLevelType w:val="hybridMultilevel"/>
    <w:tmpl w:val="6F98B02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3CC4"/>
    <w:multiLevelType w:val="hybridMultilevel"/>
    <w:tmpl w:val="DD8CF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A575E25"/>
    <w:multiLevelType w:val="hybridMultilevel"/>
    <w:tmpl w:val="027A6A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9A133F"/>
    <w:multiLevelType w:val="hybridMultilevel"/>
    <w:tmpl w:val="14FEDD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4D4236F"/>
    <w:multiLevelType w:val="multilevel"/>
    <w:tmpl w:val="000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872F2"/>
    <w:multiLevelType w:val="hybridMultilevel"/>
    <w:tmpl w:val="F4F624F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AB44229"/>
    <w:multiLevelType w:val="hybridMultilevel"/>
    <w:tmpl w:val="A9968DA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BA"/>
    <w:multiLevelType w:val="hybridMultilevel"/>
    <w:tmpl w:val="94C27CE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64EAC"/>
    <w:multiLevelType w:val="hybridMultilevel"/>
    <w:tmpl w:val="C4BE48E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1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0"/>
    <w:rsid w:val="00014314"/>
    <w:rsid w:val="000A2050"/>
    <w:rsid w:val="000A7F97"/>
    <w:rsid w:val="000F75C6"/>
    <w:rsid w:val="00122AFD"/>
    <w:rsid w:val="00160C3A"/>
    <w:rsid w:val="001819D7"/>
    <w:rsid w:val="00282741"/>
    <w:rsid w:val="002E5A66"/>
    <w:rsid w:val="003556C0"/>
    <w:rsid w:val="003C4126"/>
    <w:rsid w:val="003F0576"/>
    <w:rsid w:val="003F5C7A"/>
    <w:rsid w:val="00406C22"/>
    <w:rsid w:val="005647E3"/>
    <w:rsid w:val="00577497"/>
    <w:rsid w:val="005E1C04"/>
    <w:rsid w:val="005E5166"/>
    <w:rsid w:val="005E51D9"/>
    <w:rsid w:val="006018DE"/>
    <w:rsid w:val="00624E9C"/>
    <w:rsid w:val="00626F5E"/>
    <w:rsid w:val="006370DA"/>
    <w:rsid w:val="006410C1"/>
    <w:rsid w:val="006528AC"/>
    <w:rsid w:val="00665A2B"/>
    <w:rsid w:val="00681F9E"/>
    <w:rsid w:val="006D742A"/>
    <w:rsid w:val="006E4926"/>
    <w:rsid w:val="00715EE0"/>
    <w:rsid w:val="00733514"/>
    <w:rsid w:val="00756C1C"/>
    <w:rsid w:val="007B3B55"/>
    <w:rsid w:val="00821368"/>
    <w:rsid w:val="008C33F5"/>
    <w:rsid w:val="008C3FDD"/>
    <w:rsid w:val="00913C69"/>
    <w:rsid w:val="0093062D"/>
    <w:rsid w:val="0098206E"/>
    <w:rsid w:val="009B56E2"/>
    <w:rsid w:val="009D60F3"/>
    <w:rsid w:val="00A1136C"/>
    <w:rsid w:val="00A4562E"/>
    <w:rsid w:val="00A730CA"/>
    <w:rsid w:val="00B16C97"/>
    <w:rsid w:val="00B25B67"/>
    <w:rsid w:val="00B578D2"/>
    <w:rsid w:val="00B66098"/>
    <w:rsid w:val="00B91976"/>
    <w:rsid w:val="00B973E2"/>
    <w:rsid w:val="00BA5C84"/>
    <w:rsid w:val="00BA7165"/>
    <w:rsid w:val="00BF58FF"/>
    <w:rsid w:val="00CC4758"/>
    <w:rsid w:val="00D41AB1"/>
    <w:rsid w:val="00D43F88"/>
    <w:rsid w:val="00D92749"/>
    <w:rsid w:val="00E0600A"/>
    <w:rsid w:val="00E66FB0"/>
    <w:rsid w:val="00E723A4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014314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c26">
    <w:name w:val="c26"/>
    <w:basedOn w:val="a"/>
    <w:rsid w:val="0035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56C0"/>
  </w:style>
  <w:style w:type="character" w:customStyle="1" w:styleId="c20">
    <w:name w:val="c20"/>
    <w:basedOn w:val="a0"/>
    <w:rsid w:val="003556C0"/>
  </w:style>
  <w:style w:type="character" w:customStyle="1" w:styleId="c4">
    <w:name w:val="c4"/>
    <w:basedOn w:val="a0"/>
    <w:rsid w:val="003556C0"/>
  </w:style>
  <w:style w:type="character" w:customStyle="1" w:styleId="c3">
    <w:name w:val="c3"/>
    <w:basedOn w:val="a0"/>
    <w:rsid w:val="0035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014314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c26">
    <w:name w:val="c26"/>
    <w:basedOn w:val="a"/>
    <w:rsid w:val="0035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56C0"/>
  </w:style>
  <w:style w:type="character" w:customStyle="1" w:styleId="c20">
    <w:name w:val="c20"/>
    <w:basedOn w:val="a0"/>
    <w:rsid w:val="003556C0"/>
  </w:style>
  <w:style w:type="character" w:customStyle="1" w:styleId="c4">
    <w:name w:val="c4"/>
    <w:basedOn w:val="a0"/>
    <w:rsid w:val="003556C0"/>
  </w:style>
  <w:style w:type="character" w:customStyle="1" w:styleId="c3">
    <w:name w:val="c3"/>
    <w:basedOn w:val="a0"/>
    <w:rsid w:val="0035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creator</cp:lastModifiedBy>
  <cp:revision>59</cp:revision>
  <dcterms:created xsi:type="dcterms:W3CDTF">2020-12-08T13:14:00Z</dcterms:created>
  <dcterms:modified xsi:type="dcterms:W3CDTF">2021-09-19T17:22:00Z</dcterms:modified>
</cp:coreProperties>
</file>