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ГОРОДА РОСТОВА-НА-ДОНУ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«ЛИЦЕЙ № 51 ИМЕНИ КАПУСТИНА БОРИСА ВЛАДИСЛАВОВИЧА»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«Утверждаю»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Директор МБОУ «Лицей №51»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Приказ от ____ 30.08. 2021г. № ___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__________  З.Т. Ермаков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32"/>
          <w:szCs w:val="32"/>
          <w:lang w:eastAsia="zh-CN" w:bidi="hi-IN"/>
        </w:rPr>
        <w:t>АДАПТИРОВАННАЯ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32"/>
          <w:szCs w:val="32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32"/>
          <w:szCs w:val="32"/>
          <w:lang w:eastAsia="zh-CN" w:bidi="hi-IN"/>
        </w:rPr>
        <w:t>РАБОЧАЯ  ПРОГРАММА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32"/>
          <w:szCs w:val="32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ПО ИЗОБРАЗИТЕЛЬНОМУ ИСКУССТВУ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на 2021-2022 учебный год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Уровень общего образования (класс)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начальное общее образование (3 «А» класс)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>Вариант 7.2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Количество часов:   33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Учитель: Потужняя Людмила Сергеевна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                    Программа разработана на основе: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авторской программы Б.М. Неменского, «Изобразительное искусство и художественный труд 1-9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кл</w:t>
      </w:r>
      <w:proofErr w:type="spellEnd"/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.»: </w:t>
      </w:r>
      <w:proofErr w:type="spellStart"/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</w:t>
      </w:r>
      <w:proofErr w:type="spellEnd"/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./Сост. Б.М. Неменский.-М.: Просвещение, 2019;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                                                        </w:t>
      </w: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611A1E" w:rsidRDefault="00611A1E" w:rsidP="00611A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2021 г.    </w:t>
      </w:r>
    </w:p>
    <w:p w:rsidR="00611A1E" w:rsidRDefault="00611A1E" w:rsidP="00611A1E"/>
    <w:p w:rsidR="00261849" w:rsidRPr="00261849" w:rsidRDefault="00261849" w:rsidP="0026184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</w:pPr>
      <w:r w:rsidRPr="00261849">
        <w:rPr>
          <w:rFonts w:ascii="Times New Roman" w:eastAsia="SimSun" w:hAnsi="Times New Roman" w:cs="Lucida Sans"/>
          <w:b/>
          <w:kern w:val="3"/>
          <w:sz w:val="32"/>
          <w:szCs w:val="32"/>
          <w:lang w:eastAsia="zh-CN" w:bidi="hi-IN"/>
        </w:rPr>
        <w:lastRenderedPageBreak/>
        <w:t>ПОЯСНИТЕЛЬНАЯ ЗАПИСКА</w:t>
      </w:r>
    </w:p>
    <w:p w:rsidR="00261849" w:rsidRPr="00261849" w:rsidRDefault="00261849" w:rsidP="0026184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sz w:val="24"/>
          <w:szCs w:val="24"/>
          <w:lang w:eastAsia="zh-CN" w:bidi="hi-IN"/>
        </w:rPr>
      </w:pPr>
    </w:p>
    <w:p w:rsidR="00261849" w:rsidRPr="00261849" w:rsidRDefault="00261849" w:rsidP="0026184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   Рабочая программа по изобразительному искусству для 3 «А» класса разработана на основании:</w:t>
      </w:r>
    </w:p>
    <w:p w:rsidR="00261849" w:rsidRPr="00261849" w:rsidRDefault="00261849" w:rsidP="0026184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•</w:t>
      </w: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  <w:t>ФЗ -273  «Об образовании в РФ» (статья №28);</w:t>
      </w:r>
    </w:p>
    <w:p w:rsidR="00261849" w:rsidRPr="00261849" w:rsidRDefault="00261849" w:rsidP="0026184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•</w:t>
      </w: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  <w:t>Устава  МБОУ  «Лицей №51 имени Капустина Бориса Владиславовича»;</w:t>
      </w:r>
    </w:p>
    <w:p w:rsidR="00261849" w:rsidRPr="00261849" w:rsidRDefault="00261849" w:rsidP="0026184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•</w:t>
      </w: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  <w:t xml:space="preserve">ФГОС НОО (приказ </w:t>
      </w:r>
      <w:proofErr w:type="spellStart"/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Минобрнауки</w:t>
      </w:r>
      <w:proofErr w:type="spellEnd"/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№ 1897 от 17.12.2010 с изменениями согласно приказу № 1577 от 31.12.15 г);</w:t>
      </w:r>
    </w:p>
    <w:p w:rsidR="00261849" w:rsidRPr="00261849" w:rsidRDefault="00261849" w:rsidP="0026184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•</w:t>
      </w: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  <w:t>Учебного плана  МБОУ «Лицей №51 имени Капустина Бориса Владиславовича»;</w:t>
      </w:r>
    </w:p>
    <w:p w:rsidR="00261849" w:rsidRPr="00261849" w:rsidRDefault="00261849" w:rsidP="0026184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•</w:t>
      </w: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  <w:t xml:space="preserve">Положения «О рабочей программе учебных курсов, предметов, дисциплин (модулей)»;  </w:t>
      </w:r>
    </w:p>
    <w:p w:rsidR="00261849" w:rsidRPr="00261849" w:rsidRDefault="00261849" w:rsidP="0026184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•</w:t>
      </w: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  <w:t>Основной образовательной программы начального общего образования МБОУ «Лицей №51 имени Капустина Бориса Владиславовича»;</w:t>
      </w:r>
    </w:p>
    <w:p w:rsidR="00261849" w:rsidRPr="00261849" w:rsidRDefault="00261849" w:rsidP="0026184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•</w:t>
      </w: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  <w:t>Концепции духовно-нравственного развития и воспитания личности гражданина России.</w:t>
      </w:r>
    </w:p>
    <w:p w:rsidR="00261849" w:rsidRPr="00261849" w:rsidRDefault="00261849" w:rsidP="0026184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В основе рабочей программы лежит</w:t>
      </w:r>
      <w:r w:rsidRPr="00261849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 xml:space="preserve"> </w:t>
      </w: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авторская программа Б.М. Неменского, «Изобразительное искусство и художественный труд 1-9 </w:t>
      </w:r>
      <w:proofErr w:type="spellStart"/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кл</w:t>
      </w:r>
      <w:proofErr w:type="spellEnd"/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.»: </w:t>
      </w:r>
      <w:proofErr w:type="spellStart"/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</w:t>
      </w:r>
      <w:proofErr w:type="spellEnd"/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./Сост. Б.М. Неменский.-М.: Просвещение, 2019;</w:t>
      </w:r>
    </w:p>
    <w:p w:rsidR="00261849" w:rsidRPr="00261849" w:rsidRDefault="00261849" w:rsidP="0026184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Согласно Учебному плану МБОУ «Лицей №51 имени Капустина Бориса Владиславовича» на 2021-2022 учебный год для изучения предмета «Изобразительное искусство» в 3 «А» классе отводится 1 час в неделю (35 часов в год).  </w:t>
      </w:r>
    </w:p>
    <w:p w:rsidR="00261849" w:rsidRPr="00261849" w:rsidRDefault="00261849" w:rsidP="0026184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Согласно годовому календарному учебному графику, учебному плану и расписанию занятий на изучение предмета «Изобразительное искусство» в 3 «А» классе отводится 1 час в неделю (33 часа в год).</w:t>
      </w:r>
    </w:p>
    <w:p w:rsidR="00261849" w:rsidRPr="00261849" w:rsidRDefault="00261849" w:rsidP="0026184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618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Текущий контроль осуществляется на каждом уроке за выполнение практической работы или устного ответа по теории. Промежуточная аттестация проводится в виде отчетной выставки по теме.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Данная программа обеспечена учебно-методическими комплектами для 1—4 </w:t>
      </w: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классов общеобразовательных организаций. В комплекты входят следующие издания под редакцией Б. М. Неменского. 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УЧЕБНИКИ: Е. И. </w:t>
      </w:r>
      <w:proofErr w:type="spellStart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Коротеева</w:t>
      </w:r>
      <w:proofErr w:type="spellEnd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. Изобразительное искусство. Искусство и ты. 3 класс; М.2019 г.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ПОСОБИЕ ДЛЯ УЧИТЕЛЕЙ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Уроки изобразительного искусства. Поурочные разработки. 1—4 классы. М.2019г.</w:t>
      </w: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                        АООП ООО для обучающихся с задержкой психического развития (вариант 7.1)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proofErr w:type="gramStart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Категория обучающихся, на которых ориентирована программа (дети с задержкой психического развития) - это дети, имеющие недостатки в психологическом развитии, подтвержденные ПМПК и препятствующие получению образования без создания специальных условий.</w:t>
      </w:r>
      <w:proofErr w:type="gramEnd"/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саморегуляции</w:t>
      </w:r>
      <w:proofErr w:type="spellEnd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. Достаточно часто у </w:t>
      </w:r>
      <w:proofErr w:type="gramStart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обучающихся</w:t>
      </w:r>
      <w:proofErr w:type="gramEnd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Вариант образовательной программы для обучающегося с ЗПР определяет психолого-медико-педагогическая комиссия  на основании его комплексного психолого-медико-педагогического обследования.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Рабочая программа для обучающихся с ЗПР (вариант 7.1) адресована </w:t>
      </w:r>
      <w:proofErr w:type="gramStart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обучающимся</w:t>
      </w:r>
      <w:proofErr w:type="gramEnd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, достигшим уровня психофизического развития близкого </w:t>
      </w: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возрастной норме. </w:t>
      </w:r>
      <w:proofErr w:type="gramStart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Но у таких обучающихся часто отмечаются трудности произвольной </w:t>
      </w:r>
      <w:proofErr w:type="spellStart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саморегуляции</w:t>
      </w:r>
      <w:proofErr w:type="spellEnd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, проявляющейся в условиях деятельности и организованного поведения, признаки общей социально-эмоциональной незрелости.</w:t>
      </w:r>
      <w:proofErr w:type="gramEnd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 этом наблюдается устойчивость форм адаптивного поведения. У данной категории обучающихся может быть специфическое расстройство школьных навыков (</w:t>
      </w:r>
      <w:proofErr w:type="spellStart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дислексия</w:t>
      </w:r>
      <w:proofErr w:type="spellEnd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spellStart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дисграфия</w:t>
      </w:r>
      <w:proofErr w:type="spellEnd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spellStart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дискалькулия</w:t>
      </w:r>
      <w:proofErr w:type="spellEnd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), а также выраженные нарушения внимания и работоспособности, нарушения со стороны двигательной сферы.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Обязательной является организация специальных условий обучения и воспитания обучающихся с ЗПР.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К специальным педагогическим условиям реализации данной программы относятся: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учет особенностей психофизического состояния обучающегося;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обучение в процессе деятельности всех видов - игровой, трудовой, предметно-практической, учебной, путем изменения способов подачи информации, особой методики предъявления учебных заданий;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увеличение времени на выполнение заданий;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3. возможность организации короткого перерыва (10-15 мин) при нарастании в поведении ребенка проявлений утомления, истощения;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• исключение негативных реакций со стороны педагога, недопустимость ситуаций, приводящих к </w:t>
      </w:r>
      <w:proofErr w:type="gramStart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эмоциональному</w:t>
      </w:r>
      <w:proofErr w:type="gramEnd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травмированию</w:t>
      </w:r>
      <w:proofErr w:type="spellEnd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ребенка.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Данная программа предполагает дифференцированную помощь для </w:t>
      </w:r>
      <w:proofErr w:type="gramStart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обучающихся</w:t>
      </w:r>
      <w:proofErr w:type="gramEnd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 с ОВЗ: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4. стимулирующую (одобрение, эмоциональная поддержка), организующую (привлечение внимания, концентрирование на выполнении работы, напоминание о необходимости самопроверки), направляющую (повторное разъяснение инструкции к заданию);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• </w:t>
      </w:r>
      <w:proofErr w:type="spellStart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переконструирование</w:t>
      </w:r>
      <w:proofErr w:type="spellEnd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содержания учебного материала с ориентацией на зону ближайшего развития ученика;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опора на жизненный опыт ребёнка;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• использование наглядных, дидактических материалов;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выполнение задания по образцу;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• итог выступления учащихся обсуждают по алгоритму-сличения, сильный ученик самостоятельно отвечает на итоговые вопросы, </w:t>
      </w:r>
      <w:proofErr w:type="gramStart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слабым</w:t>
      </w:r>
      <w:proofErr w:type="gramEnd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 даётся опорная схема-алгоритм;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реконструкция урока с ориентиром на включение разнообразных индивидуальных форм преподнесения заданий;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использование при преобразовании извлеченной информации из учебника и дополнительных источников знаний: опорной карты-сличения, опорной схемы алгоритма.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Изучение программного материала должно обеспечить не только усвоение определенных предметных знаний, умений и навыков, но и формирование у учащихся приемов умственной деятельности, необходимых для коррекции недостатков развития детей, испытывающих трудности в процессе обучения.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Для усиления коррекционно-развивающей направленности курса в программу широко включены самостоятельные наблюдения и предметно-практическая деятельность учащихся, наглядно-иллюстративный материал, а также разнообразные задания графического характера для коррекции мелкой моторики пальцев рук.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К реализации рабочей программы для </w:t>
      </w:r>
      <w:proofErr w:type="gramStart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обучающихся</w:t>
      </w:r>
      <w:proofErr w:type="gramEnd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 с ЗПР могут быть привлечены учителя-логопеды, педагоги-психологи.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Наиболее приемлемыми методами в практической работе учителя с учащимися, имеющими ЗПР, являются объяснительно-иллюстративный, личностно-ориентированный, репродуктивный, частично поисковый, коммуникативный, информационно-коммуникационный, игровых технологий; методы контроля, самоконтроля и взаимоконтроля.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Цель курса –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Задачи данной программы: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обеспечение условий понимания эмоционального и аксиологического смысла визуально-пространственной формы;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освоение художественной культуры как формы материального воплощения духовных ценностей, выраженных в пространственных формах;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развитие творческого опыта, предопределяющего способности к самостоятельным действиям в ситуации неопределенности;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формирование активного отношения к традициям культуры как смысловой, этической и личностно значимой ценности;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воспитание уважения к истории культуры своего Отечества, отраженной в его изобразительном искусстве, архитектуре, национальных образах предметно-материальной и пространственной среды;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развитие способности ориентироваться в мире современной художественной культуры; овладение основами практической творческой работы с различными художественными материалами и инструментами.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Коррекционные задачи: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• сохранение и укрепление здоровья </w:t>
      </w:r>
      <w:proofErr w:type="gramStart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обучающихся</w:t>
      </w:r>
      <w:proofErr w:type="gramEnd"/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 с ОВЗ на основе совершенствования образовательного процесса;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создание благоприятного психолого-педагогического климата для реализации индивидуальных способностей обучающихся с ОВЗ;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преодоление затруднений учащихся в учебной деятельности;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овладение навыками адаптации учащихся к социуму;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развитие потенциала учащихся с ограниченными возможностями;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создание системы комплексной помощи детям с ограниченными возможностями здоровья в освоении основной образовательной программы;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• индивидуализацию обучения, учитывая состояние их здоровья, </w:t>
      </w: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индивидуально – типологические особенности.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приобретение опыта разнообразной деятельности (индивидуальной и коллективной), опыта познания и самопознания;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подготовка к осуществлению осознанного выбора индивидуальной образовательной или профессиональной траектории.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коррекция нарушений устной и письменной речи;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>•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61849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СОДЕРЖАНИЕ УЧЕБНОГО КУРСА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1. Искусство в твоем доме (8 ч)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Твои игрушки. Посуда у тебя дома. Мамин платок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Эскиз платка: для девочки, для бабушки.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Обои и шторы в твоем доме. Твои книжки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Художник и книга. Иллюстрации. Форма книги. Шрифт. Буквица. </w:t>
      </w: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Поздравительная открытка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 xml:space="preserve">Эскиз открытки или декоративной закладки (по растительным мотивам). 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Что сделал художник в нашем доме 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итогом и одновременно открытием.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2. Искусство на улицах твоего города (8 ч)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Памятники архитектуры – наследие веков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Изучение и изображение архитектурного памятника, своих родных мест.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Парки, скверы, бульвары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Ажурные ограды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Фонари на улицах и в парках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Какими бывают фонари? Форму фонарей тоже создает художник: праздничный, торжественный фонарь, лирический фонарь. Фонари – украшение города. Изображение или конструирование формы фонаря из бумаги.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Витрины магазинов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Роль художника в создании витрин. Реклама. Проект оформления витрины любого магазина (по выбору детей).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Транспорт в городе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Что сделал художник на улицах моего города 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 xml:space="preserve">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панорама улицы района из нескольких склеенных в полосу рисунков в виде диорамы. Здесь можно </w:t>
      </w:r>
      <w:proofErr w:type="gramStart"/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разместить ограды</w:t>
      </w:r>
      <w:proofErr w:type="gramEnd"/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 xml:space="preserve"> и фонари, транспорт. Дополняется диорама фигурами людей, плоскими вырезками деревьев и кустов. Можно играть в "экскурсоводов" и "журналистов". Экскурсоводы рассказывают о своем городе, о роли художников, которые создают художественный облик города.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3. Художник и зрелище (10 ч)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 xml:space="preserve">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</w:t>
      </w: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спектакля, к которому последовательно выполняются занавес, декорации, костюмы, куклы, афиша. 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Театральные маски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Художник в театре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 xml:space="preserve">Вымысел и </w:t>
      </w:r>
      <w:proofErr w:type="gramStart"/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правда</w:t>
      </w:r>
      <w:proofErr w:type="gramEnd"/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 xml:space="preserve"> театра. Праздник театра. Декорации и костюмы персонажей. Театр на столе. Создание макета декораций спектакля.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Театр кукол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Театральный занавес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Роль занавеса в театре. Занавес и образ спектакля. Эскиз занавеса к спектаклю (коллективная работа, 2–4 человека).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Афиша, плакат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Значение афиши. Образ спектакля, его выражение в афише. Шрифт, изображение.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Художник и цирк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Роль художника в цирке. Образ радостного и таинственного зрелища. Изображение циркового представления и его персонажей.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Художник и зрелище 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Как художники помогают сделать праздник. 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Праздник в городе. "Мастера Изображения, Украшения и Постройки" помогают создать Праздник. Эскиз украшения города к празднику. Организация в классе выставки всех работ по теме. Замечательно, если удастся сделать спектакль и пригласить гостей и родителей.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4. Художник и музей (7 ч)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Музеи в жизни города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Искусство, которое хранится в этих музеях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Картина-пейзаж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 xml:space="preserve">Смотрим знаменитые пейзажи: И. Левитана, А. </w:t>
      </w:r>
      <w:proofErr w:type="spellStart"/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Саврасова</w:t>
      </w:r>
      <w:proofErr w:type="spellEnd"/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 xml:space="preserve">, Н. Рериха, А. Куинджи, В. Ван Гога, К. </w:t>
      </w:r>
      <w:proofErr w:type="spellStart"/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Коро</w:t>
      </w:r>
      <w:proofErr w:type="spellEnd"/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Дети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Картина-портрет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Знакомство с жанром портрета. Портрет по памяти или по представлению (портрет подруги, друга).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музеях хранятся скульптуры известных мастеров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Исторические картины и картины бытового жанра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Музеи сохраняют историю художественной культуры, творения великих художников 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261849" w:rsidRPr="00261849" w:rsidRDefault="00261849" w:rsidP="00261849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</w:p>
    <w:p w:rsidR="00261849" w:rsidRPr="00261849" w:rsidRDefault="00261849" w:rsidP="00261849">
      <w:pPr>
        <w:spacing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6184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Региональный компонент реализуется через использование в качестве дидактического материала текстов из произведений донских авторов, донского фольклора (пословицы, поговорки), рассказы, в фонетической и лексической работе. Обучающиеся рисуют улицы родного города, изображают донскую природу.</w:t>
      </w:r>
    </w:p>
    <w:p w:rsidR="00261849" w:rsidRPr="00261849" w:rsidRDefault="00261849" w:rsidP="00261849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1849" w:rsidRPr="00261849" w:rsidRDefault="00261849" w:rsidP="00261849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61849" w:rsidRPr="00261849" w:rsidRDefault="00261849" w:rsidP="00261849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61849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ПЛАНИРУЕМЫЕ РЕЗУЛЬТАТЫ ОСВОЕНИЯ УЧЕБНОГО ПРЕДМЕТА</w:t>
      </w:r>
    </w:p>
    <w:p w:rsidR="00261849" w:rsidRPr="00261849" w:rsidRDefault="00261849" w:rsidP="002618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 универсальные учебные действия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У </w:t>
      </w:r>
      <w:proofErr w:type="gramStart"/>
      <w:r w:rsidRPr="002618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обучающегося</w:t>
      </w:r>
      <w:proofErr w:type="gramEnd"/>
      <w:r w:rsidRPr="002618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будут сформированы: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-эмоциональное восприятие образов природы, растительного и животного мира, отраженных в рисунке, живописных работах, фотографиях;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-познавательный интерес к явлениям природы и их изучению;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желание приобретать новые знания, наблюдая разнообразные природные явления, в том числе жизнь животных;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-интерес к предлагаемым видам художественно-творческой деятельности, в том числе к созданию рисунков графитным карандашом, к коллективной творческой работе;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-понимание (на доступном уровне) красоты и уникальности природы и окружающего мира.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618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Обучающийся</w:t>
      </w:r>
      <w:proofErr w:type="gramEnd"/>
      <w:r w:rsidRPr="002618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получит возможность для формирования: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-эмоциональной отзывчивости на произведения изобразительного искусства, отражающие явления природы;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-учебно-познавательного интереса к нахождению разных способов выполнения упражнений и заданий, а также стремление к выполнению заданий повышенной сложности;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-положительного отношения к урокам изобразительного искусства, интереса к рисованию;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-ценностного отношения к природе и произведениям искусства;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-желания передавать красоту живой природы (птиц, рыб, насекомых), разные состояния природы и ее явления;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-первоначальных навыков оценки и самооценки художественного творчества;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-трудолюбия, оптимизма, ответственности за результат совместной работы.</w:t>
      </w:r>
    </w:p>
    <w:p w:rsidR="00261849" w:rsidRPr="00261849" w:rsidRDefault="00261849" w:rsidP="002618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1849" w:rsidRPr="00261849" w:rsidRDefault="00261849" w:rsidP="002618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Регулятивные универсальные учебные действия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Обучающийся научится: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-принимать и сохранять учебную задачу;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-понимать инструкцию учителя;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-планировать с учителем или самостоятельно процесс выполнения задания;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-понимать алгоритм выполнения работы;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-выбирать вместе с учителем нужные инструменты и материалы для выполнения задания;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-контролировать отдельные этапы своей деятельности и вносить необходимые коррективы;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-осуществлять самопроверку.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618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Обучающийся</w:t>
      </w:r>
      <w:proofErr w:type="gramEnd"/>
      <w:r w:rsidRPr="002618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получит возможность научиться: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-эмоционально откликаться на образы, созданные в изобразительном искусстве;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-контролировать процесс своей деятельности и вносить необходимые коррективы;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-подбирать вместе с учителем или самостоятельно соответствующие учебно-творческой задаче материалы;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-выполнять действия (в устной, письменной форме) в опоре на заданный в учебнике ориентир;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-воспринимать мнение о явлении изобразительного искусства сверстников и взрослых, высказывать свое мнение;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-оценивать результат своей и коллективной работы.</w:t>
      </w:r>
    </w:p>
    <w:p w:rsidR="00261849" w:rsidRPr="00261849" w:rsidRDefault="00261849" w:rsidP="002618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1849" w:rsidRPr="00261849" w:rsidRDefault="00261849" w:rsidP="002618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Познавательные универсальные учебные действия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Обучающийся научится: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-хорошо ориентироваться в структуре учебника, в текстовом и иллюстративном материалах, понимать назначение;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 xml:space="preserve">-понимать информацию, представленную в разной форме; 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-пользоваться знаками, символами, изображениями, приведенными в учебнике, и выполнять на их основе свой замысел;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-соотносить иллюстративный материал с темой и заданием для самостоятельной работы;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-осознавать познавательную задачу и принимать ее условия;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-строить рассуждения о воспринимаемых образах;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-выполнять учебно-познавательные действия в материальной и умственной форме.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618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Обучающийся</w:t>
      </w:r>
      <w:proofErr w:type="gramEnd"/>
      <w:r w:rsidRPr="002618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получит возможность научиться: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-устанавливать причинно-следственные связи для качественного выполнения заданий;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-соотносить художественные произведения по настроению и форме; делать несложные обобщения;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-работать со схематическим изображением, соотносить его с рисунком, картиной;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-проводить сравнение и классификацию изученных объектов по заданным критериям;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-использовать примеры иллюстраций при обсуждении особенностей творчества того или иного художника;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-осуществлять поиск нужной информации в справочном материале учебника и из дополнительных источников, включая контролируемое пространство Интернета;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-представлять информацию в виде небольшого сообщения или презентации.</w:t>
      </w: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1849" w:rsidRPr="00261849" w:rsidRDefault="00261849" w:rsidP="00261849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Коммуникативные универсальные учебные действия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Обучающийся научится: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-принимать участие в различных видах совместной деятельности;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-вступать в учебный диалог с учителем и одноклассниками, обсуждать идею создания групповых работ;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-отвечать на вопросы учителя, задавать свои вопросы по теме урока;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-воспринимать мнение других людей о произведениях искусства;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-строить эмоционально окрашенные и понятные для партнера высказывания;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-выражать свое мнение о произведении искусства.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618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Обучающийся</w:t>
      </w:r>
      <w:proofErr w:type="gramEnd"/>
      <w:r w:rsidRPr="0026184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получит возможность научиться: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 xml:space="preserve">-осуществлять совместную деятельность в парах и рабочих группах с учетом конкретных задач; 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-договариваться и приходить к общему мнению;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-понимать необходимость координации совместных действий при выполнении учебных и творческих задач;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-высказывать свою точку зрения, в том числе о произведении живописи, о совместной работе и т.д.;</w:t>
      </w:r>
    </w:p>
    <w:p w:rsidR="00261849" w:rsidRPr="00261849" w:rsidRDefault="00261849" w:rsidP="0026184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sz w:val="28"/>
          <w:szCs w:val="28"/>
          <w:lang w:eastAsia="ru-RU"/>
        </w:rPr>
        <w:t>-контролировать свои действия в коллективной работе и понимать важность их правильного выполнения.</w:t>
      </w:r>
    </w:p>
    <w:p w:rsidR="00261849" w:rsidRPr="00261849" w:rsidRDefault="00261849" w:rsidP="00261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Третьеклассник научится:</w:t>
      </w: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понимать, что приобщение к миру искусства происходит через познание художественного смысла окружающего предметного мира;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-понимать, что предметы имеют не только утилитарное значение, но и являются носителями духовной культуры;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понимать, что окружающие предметы, созданные людьми, образуют среду нашей жизни и нашего общения;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понимать, что форма вещей не случайна, в ней выражено понимание красоты, удобства, в ней выражены чувства людей и отношения между людьми, их мечты и заботы;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работать с пластилином, конструировать из бумаги макеты;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использовать элементарные приемы изображения пространства;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правильно определять и изображать форму предметов, их пропорции;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называть новые термины: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называть разные типы музеев (художественные, архитектурные, музеи-мемориалы);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называть народные игрушки (дымковские, филимоновские, городецкие, </w:t>
      </w:r>
      <w:proofErr w:type="spellStart"/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богородские</w:t>
      </w:r>
      <w:proofErr w:type="spellEnd"/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называть известные центры народных художественных ремесел России (Хохлома, Гжель);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использовать художественные материалы (гуашь, акварель, цветные карандаши, восковые мелки, тушь, уголь, бумага).</w:t>
      </w:r>
      <w:proofErr w:type="gramEnd"/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Третьеклассник получит возможность научиться: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воспринимать произведения изобразительного искусства разных жанров;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-оценивать произведение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использовать приобретенные знания и умения в коллективном творчестве, в процессе художественной совместной деятельности;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-использовать выразительные средства для воплощения собственного художественно-творческого замысла;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искусства; активно использовать художественные термины и понятия;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-осваивать основы первичных представлений о трёх видах художественной деятельности: изображение на плоскости и в объеме; 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-постройка или художественное конструирование на плоскости, в объеме, в пространстве; </w:t>
      </w:r>
    </w:p>
    <w:p w:rsidR="00261849" w:rsidRPr="00261849" w:rsidRDefault="00261849" w:rsidP="0026184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-украшение или декоративная художественная деятельность с использованием различных материалов.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</w:pP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  <w:r w:rsidRPr="00261849"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  <w:lastRenderedPageBreak/>
        <w:t>КАЛЕНДАРНО-ТЕМАТИЧЕСКОЕ ПЛА</w:t>
      </w:r>
      <w:bookmarkStart w:id="0" w:name="_GoBack"/>
      <w:bookmarkEnd w:id="0"/>
      <w:r w:rsidRPr="00261849">
        <w:rPr>
          <w:rFonts w:ascii="Times New Roman" w:eastAsiaTheme="minorEastAsia" w:hAnsi="Times New Roman"/>
          <w:b/>
          <w:bCs/>
          <w:sz w:val="32"/>
          <w:szCs w:val="32"/>
          <w:lang w:eastAsia="ru-RU"/>
        </w:rPr>
        <w:t xml:space="preserve">НИРОВАНИЕ </w:t>
      </w:r>
    </w:p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  <w:r w:rsidRPr="00261849">
        <w:rPr>
          <w:rFonts w:ascii="Times New Roman" w:eastAsiaTheme="minorEastAsia" w:hAnsi="Times New Roman"/>
          <w:sz w:val="32"/>
          <w:szCs w:val="32"/>
          <w:lang w:eastAsia="ru-RU"/>
        </w:rPr>
        <w:t>3 класс</w:t>
      </w:r>
    </w:p>
    <w:tbl>
      <w:tblPr>
        <w:tblW w:w="10002" w:type="dxa"/>
        <w:tblInd w:w="-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275"/>
        <w:gridCol w:w="1701"/>
        <w:gridCol w:w="788"/>
      </w:tblGrid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26184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6184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Искусство в твоем доме.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06.09.21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Твои игрушки.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Эскиз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Посуда у тебя дома.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посуды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Мамин платок.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Обои и шторы в твоем доме.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04.10.21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Твои книжки.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Обложка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Поздравительная открытка.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Подписать</w:t>
            </w:r>
          </w:p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Что сделал художник в нашем доме.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Памятники архитектуры – наследие веков.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08.11.21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Памятники архитектуры – наследие веков.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49" w:rsidRPr="00261849" w:rsidRDefault="00261849" w:rsidP="002618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Парки, скверы, бульвары.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Ажурные ограды.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Фонари на улицах и в парках.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06.12.21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Витрины магазинов.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эскиз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Транспорт в городе.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Что сделал художник на улицах моего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Театральные маски.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Украшения для маски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Театральные маски.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Театральный занавес.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Эскиз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Афиша, плакат.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Закончить работу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Художник и цирк.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Эскиз костюма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07.02.22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Художник и цирк.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Оформить работу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Художник и зрелище.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Как художники помогают сделать праздник.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02.22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25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в городе.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14.03.22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Музеи в жизни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21.03.22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музей родного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04.04.22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Искусство, которое хранится в этих музеях.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Музеи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Картина-пейзаж.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картины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Картина-портрет.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картины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25.04.22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музеях хранятся скульптуры известных мастеров.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Исторические картины.</w:t>
            </w:r>
            <w:r w:rsidRPr="0026184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6184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Картины бытового жанра.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Художники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Музеи сохраняют историю художественной культуры, творения великих художников.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autoSpaceDE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30.05.22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1849" w:rsidRPr="00261849" w:rsidTr="009338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9" w:rsidRPr="00261849" w:rsidRDefault="00261849" w:rsidP="0026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</w:tcPr>
          <w:p w:rsidR="00261849" w:rsidRPr="00261849" w:rsidRDefault="00261849" w:rsidP="00261849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8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61849" w:rsidRPr="00261849" w:rsidRDefault="00261849" w:rsidP="00261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61849" w:rsidRPr="00261849" w:rsidRDefault="00261849" w:rsidP="002618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</w:p>
    <w:p w:rsidR="00261849" w:rsidRPr="00261849" w:rsidRDefault="00261849" w:rsidP="002618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</w:p>
    <w:p w:rsidR="00261849" w:rsidRPr="00261849" w:rsidRDefault="00261849" w:rsidP="002618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</w:p>
    <w:p w:rsidR="00261849" w:rsidRPr="00261849" w:rsidRDefault="00261849" w:rsidP="002618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</w:p>
    <w:p w:rsidR="00261849" w:rsidRPr="00261849" w:rsidRDefault="00261849" w:rsidP="00261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261849">
        <w:rPr>
          <w:rFonts w:ascii="Times New Roman" w:hAnsi="Times New Roman"/>
          <w:sz w:val="24"/>
          <w:szCs w:val="24"/>
        </w:rPr>
        <w:t>РАССМОТРЕНО                                                                       СОГЛАСОВАНО</w:t>
      </w:r>
    </w:p>
    <w:p w:rsidR="00261849" w:rsidRPr="00261849" w:rsidRDefault="00261849" w:rsidP="00261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261849">
        <w:rPr>
          <w:rFonts w:ascii="Times New Roman" w:hAnsi="Times New Roman"/>
          <w:sz w:val="24"/>
          <w:szCs w:val="24"/>
        </w:rPr>
        <w:t>Протокол заседания                                                                   зам. директора по УВР</w:t>
      </w:r>
    </w:p>
    <w:p w:rsidR="00261849" w:rsidRPr="00261849" w:rsidRDefault="00261849" w:rsidP="00261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261849">
        <w:rPr>
          <w:rFonts w:ascii="Times New Roman" w:hAnsi="Times New Roman"/>
          <w:sz w:val="24"/>
          <w:szCs w:val="24"/>
        </w:rPr>
        <w:t>МО________________                      Савушкина Т.Р.                                                           МБОУ «Лицей № 51»</w:t>
      </w:r>
    </w:p>
    <w:p w:rsidR="00261849" w:rsidRPr="00261849" w:rsidRDefault="00261849" w:rsidP="00261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  <w:t xml:space="preserve">От__________ 08.2021 г. № 1                                                  _____________________           </w:t>
      </w:r>
    </w:p>
    <w:p w:rsidR="00261849" w:rsidRPr="00261849" w:rsidRDefault="00261849" w:rsidP="00261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261849">
        <w:rPr>
          <w:rFonts w:ascii="Times New Roman" w:hAnsi="Times New Roman"/>
          <w:sz w:val="24"/>
          <w:szCs w:val="24"/>
        </w:rPr>
        <w:t xml:space="preserve">_____________________         </w:t>
      </w:r>
    </w:p>
    <w:p w:rsidR="00261849" w:rsidRPr="00261849" w:rsidRDefault="00261849" w:rsidP="00261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  <w:tab w:val="left" w:pos="9204"/>
          <w:tab w:val="left" w:pos="9912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261849">
        <w:rPr>
          <w:rFonts w:ascii="Times New Roman" w:hAnsi="Times New Roman"/>
          <w:sz w:val="24"/>
          <w:szCs w:val="24"/>
        </w:rPr>
        <w:t xml:space="preserve">Гондаренко Т.В.                               </w:t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</w:r>
      <w:r w:rsidRPr="00261849">
        <w:rPr>
          <w:rFonts w:ascii="Times New Roman" w:hAnsi="Times New Roman"/>
          <w:sz w:val="24"/>
          <w:szCs w:val="24"/>
        </w:rPr>
        <w:softHyphen/>
        <w:t xml:space="preserve">                                          _______________2021 г. </w:t>
      </w:r>
    </w:p>
    <w:p w:rsidR="00261849" w:rsidRPr="00261849" w:rsidRDefault="00261849" w:rsidP="002618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</w:p>
    <w:p w:rsidR="00261849" w:rsidRPr="00261849" w:rsidRDefault="00261849" w:rsidP="002618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</w:p>
    <w:p w:rsidR="00261849" w:rsidRPr="00261849" w:rsidRDefault="00261849" w:rsidP="002618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</w:p>
    <w:p w:rsidR="00261849" w:rsidRPr="00261849" w:rsidRDefault="00261849" w:rsidP="002618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</w:p>
    <w:p w:rsidR="00687DF1" w:rsidRDefault="00687DF1"/>
    <w:sectPr w:rsidR="0068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1E"/>
    <w:rsid w:val="00261849"/>
    <w:rsid w:val="00611A1E"/>
    <w:rsid w:val="006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3962</Words>
  <Characters>22589</Characters>
  <Application>Microsoft Office Word</Application>
  <DocSecurity>0</DocSecurity>
  <Lines>188</Lines>
  <Paragraphs>52</Paragraphs>
  <ScaleCrop>false</ScaleCrop>
  <Company/>
  <LinksUpToDate>false</LinksUpToDate>
  <CharactersWithSpaces>26499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2</cp:revision>
  <dcterms:created xsi:type="dcterms:W3CDTF">2021-10-28T11:52:00Z</dcterms:created>
  <dcterms:modified xsi:type="dcterms:W3CDTF">2021-10-28T11:55:00Z</dcterms:modified>
</cp:coreProperties>
</file>