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13DF9" w14:textId="183E5BDB" w:rsidR="00A72174" w:rsidRPr="00A72174" w:rsidRDefault="00A72174" w:rsidP="00A72174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666666"/>
          <w:sz w:val="27"/>
          <w:szCs w:val="27"/>
          <w:lang w:eastAsia="ru-RU"/>
        </w:rPr>
      </w:pPr>
    </w:p>
    <w:p w14:paraId="3EB3315B" w14:textId="77777777" w:rsidR="00A72174" w:rsidRPr="00A72174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3"/>
          <w:szCs w:val="23"/>
          <w:lang w:eastAsia="ru-RU"/>
        </w:rPr>
      </w:pPr>
      <w:r w:rsidRPr="00A72174">
        <w:rPr>
          <w:rFonts w:ascii="Verdana" w:eastAsia="Times New Roman" w:hAnsi="Verdana" w:cs="Times New Roman"/>
          <w:b/>
          <w:bCs/>
          <w:i/>
          <w:iCs/>
          <w:color w:val="2B00FE"/>
          <w:sz w:val="48"/>
          <w:szCs w:val="48"/>
          <w:lang w:eastAsia="ru-RU"/>
        </w:rPr>
        <w:t>Семь выдающихся ученых, </w:t>
      </w:r>
    </w:p>
    <w:p w14:paraId="7B7936DD" w14:textId="77777777" w:rsidR="00A72174" w:rsidRPr="00A72174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3"/>
          <w:szCs w:val="23"/>
          <w:lang w:eastAsia="ru-RU"/>
        </w:rPr>
      </w:pPr>
      <w:r w:rsidRPr="00A72174">
        <w:rPr>
          <w:rFonts w:ascii="Verdana" w:eastAsia="Times New Roman" w:hAnsi="Verdana" w:cs="Times New Roman"/>
          <w:b/>
          <w:bCs/>
          <w:i/>
          <w:iCs/>
          <w:color w:val="2B00FE"/>
          <w:sz w:val="48"/>
          <w:szCs w:val="48"/>
          <w:lang w:eastAsia="ru-RU"/>
        </w:rPr>
        <w:t>не имевших даже высшего </w:t>
      </w:r>
    </w:p>
    <w:p w14:paraId="743AAF13" w14:textId="77777777" w:rsidR="00A72174" w:rsidRPr="00A72174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3"/>
          <w:szCs w:val="23"/>
          <w:lang w:eastAsia="ru-RU"/>
        </w:rPr>
      </w:pPr>
      <w:r w:rsidRPr="00A72174">
        <w:rPr>
          <w:rFonts w:ascii="Verdana" w:eastAsia="Times New Roman" w:hAnsi="Verdana" w:cs="Times New Roman"/>
          <w:b/>
          <w:bCs/>
          <w:i/>
          <w:iCs/>
          <w:color w:val="2B00FE"/>
          <w:sz w:val="48"/>
          <w:szCs w:val="48"/>
          <w:lang w:eastAsia="ru-RU"/>
        </w:rPr>
        <w:t>образования</w:t>
      </w:r>
    </w:p>
    <w:p w14:paraId="0A5B503C" w14:textId="5287BF33" w:rsidR="00A72174" w:rsidRPr="00A72174" w:rsidRDefault="00A72174" w:rsidP="000C3F4A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666666"/>
          <w:sz w:val="48"/>
          <w:szCs w:val="48"/>
          <w:lang w:eastAsia="ru-RU"/>
        </w:rPr>
      </w:pPr>
    </w:p>
    <w:p w14:paraId="6C21C9AA" w14:textId="1822B0C2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67425D9D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Дорогие друзья, как известно, </w:t>
      </w: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2021 год объявлен в России Годом науки и технологий.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Хочу поделиться с вами в рамках подготовки к этому году необычной информацией, которая вызвала большой интерес и о которой я даже не знала. Может быть, она пригодится кому-либо при подготовке массовых мероприятий или даст толчок для какой-то своей идеи.</w:t>
      </w:r>
      <w:bookmarkStart w:id="0" w:name="more"/>
      <w:bookmarkEnd w:id="0"/>
    </w:p>
    <w:p w14:paraId="780E4EBC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Trebuchet MS" w:eastAsia="Times New Roman" w:hAnsi="Trebuchet MS" w:cs="Times New Roman"/>
          <w:noProof/>
          <w:color w:val="3B339A"/>
          <w:sz w:val="24"/>
          <w:szCs w:val="24"/>
          <w:lang w:eastAsia="ru-RU"/>
        </w:rPr>
        <w:drawing>
          <wp:inline distT="0" distB="0" distL="0" distR="0" wp14:anchorId="7D6A5F6A" wp14:editId="74DB566C">
            <wp:extent cx="3048000" cy="2286000"/>
            <wp:effectExtent l="0" t="0" r="0" b="0"/>
            <wp:docPr id="2" name="Рисунок 2" descr="https://1.bp.blogspot.com/-Ky0G4SB1s94/YAxTkrSMNfI/AAAAAAAAOj4/4LNbicFQWnAC0httBL24p2QG0UJzMlYcwCLcBGAsYHQ/w320-h240/%25D0%25BF%25D0%25BF.webp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Ky0G4SB1s94/YAxTkrSMNfI/AAAAAAAAOj4/4LNbicFQWnAC0httBL24p2QG0UJzMlYcwCLcBGAsYHQ/w320-h240/%25D0%25BF%25D0%25BF.web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F886B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Удивительно богата талантами русская земля. Сегодня вашему вниманию представляем </w:t>
      </w: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информацию (в алфавитном порядке) о семи самородках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 В XX веке они достигли больших высот в науке, стали выдающимися учеными – профессорами, докторами наук, трое - академиками. Хотя не имели даже высшего образования.</w:t>
      </w:r>
    </w:p>
    <w:p w14:paraId="1B51501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14:paraId="197AF07B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1. 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>Иван Павлович Алимарин</w:t>
      </w:r>
    </w:p>
    <w:p w14:paraId="1C685BE7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Иван Павлович Алимарин (1903-1989) – выдающийся специалист в области аналитической химии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. Разработал уникальные методы анализа различных материалов, в том числе – 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ультрамикрометоды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, нейтронно-активационный метод определения примесей в полупроводниках и др.</w:t>
      </w:r>
    </w:p>
    <w:p w14:paraId="6A9A6FC0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1D8F6340" wp14:editId="20DF4506">
            <wp:extent cx="2647950" cy="3810000"/>
            <wp:effectExtent l="0" t="0" r="0" b="0"/>
            <wp:docPr id="3" name="Рисунок 3" descr="https://1.bp.blogspot.com/-azO2Of7nPEM/YAxT6cufQ6I/AAAAAAAAOkE/jENvrJw6E7Qs9vFwxGk1Yzsqt9lb04WiwCLcBGAsYHQ/w278-h400/1.webp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1.bp.blogspot.com/-azO2Of7nPEM/YAxT6cufQ6I/AAAAAAAAOkE/jENvrJw6E7Qs9vFwxGk1Yzsqt9lb04WiwCLcBGAsYHQ/w278-h400/1.web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E19DA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И.П. Алимарин</w:t>
      </w:r>
    </w:p>
    <w:p w14:paraId="34F298C3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Алимарин стал академиком, не окончив ни одного ВУЗа.</w:t>
      </w:r>
    </w:p>
    <w:p w14:paraId="59DB3F23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 1915 году он поступил после школы в Московское коммерческое училище (впоследствии - 2-ой Промышленно-экономический техникум им. Г.В. Плеханова). В 1920 году был зачислен в штат этого техникума лаборантом, и одновременно продолжал там обучение. В 1923 году устроился на работу в Институт прикладной минералогии (ныне – Всесоюзный институт минерального сырья, ВИМС), в котором проработал четверть века, пройдя путь от научного сотрудника лаборатории до заместителя директора института.</w:t>
      </w:r>
    </w:p>
    <w:p w14:paraId="4B121AC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109AF255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С целью получения высшего образования Алимарин в 1926 году поступил на заочное отделение в Московскую горную академию. Но окончить ее ему не удалось. В 1928 году, после фабрикации «Шахтинского дела», он был отчислен «за непролетарское происхождение». К счастью, «чистка» не затронула ВИМС.</w:t>
      </w:r>
    </w:p>
    <w:p w14:paraId="234F61C6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С 1949 года Алимарин работал заведующим лабораторией в Институте геохимии и аналитической химии им. В.И. Вернадского АН СССР, многие годы возглавлял кафедры аналитической химии в Московском институте тонкой химической технологии и в МГУ.</w:t>
      </w:r>
    </w:p>
    <w:p w14:paraId="3766B9EE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7AF7A07F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Высшее образование ему так и не довелось получить. В 1935 году Алимарин без защиты диссертации стал кандидатом химических наук. В 50-м – доктором, в 51-м – профессором, в 53-м – член-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корром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, в 66-м – академиком.</w:t>
      </w:r>
    </w:p>
    <w:p w14:paraId="08D51B74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Герой Социалистического Труда, Лауреат Государственной премии СССР.</w:t>
      </w:r>
    </w:p>
    <w:p w14:paraId="728AF99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8962ED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2.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 xml:space="preserve"> Израиль Моисеевич Гельфанд</w:t>
      </w:r>
    </w:p>
    <w:p w14:paraId="1490847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Израиль Моисеевич Гельфанд (1913-2009) - один из крупнейших математиков XX века,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автор более 800 научных статей и около 30 монографий по функциональному анализу, алгебре, топологии, биологии и др.</w:t>
      </w:r>
    </w:p>
    <w:p w14:paraId="07369B35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3067C88E" wp14:editId="1885AD1B">
            <wp:extent cx="2867025" cy="3810000"/>
            <wp:effectExtent l="0" t="0" r="9525" b="0"/>
            <wp:docPr id="4" name="Рисунок 4" descr="https://1.bp.blogspot.com/-tG8S_EXY0j8/YAxULxglTHI/AAAAAAAAOkM/vJZXrmg01J0jReeAjRTAI1j_5Fw977iwgCLcBGAsYHQ/w301-h400/2.webp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tG8S_EXY0j8/YAxULxglTHI/AAAAAAAAOkM/vJZXrmg01J0jReeAjRTAI1j_5Fw977iwgCLcBGAsYHQ/w301-h400/2.web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CE8CA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И.М. Гельфанд</w:t>
      </w:r>
    </w:p>
    <w:p w14:paraId="1FAB717D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Гельфанд – еще один академик без образования. Он достиг научных высот путём самообразования, работая гардеробщиком в Ленинской библиотеке. С начала 30-х годов периодически посещал лекции по математике в московских ВУЗах.</w:t>
      </w:r>
    </w:p>
    <w:p w14:paraId="0F2D95AA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62D358A6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 «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Ленинке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» Гельфанд познакомился с выдающимся математиком, профессором МГУ А.Н. Колмогоровым, который предложил ему несколько сложных математических задач. И юноша все их решил, хотя одна из задач считалась не разрешимой. После этого Колмогоров устроил Гельфанда аспирантом в МГУ, где тот вскоре начал преподавать, не имея диплома. В 27 лет он стал доктором наук, в 40 - член-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корром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</w:t>
      </w:r>
    </w:p>
    <w:p w14:paraId="60FCB37E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97EC4C9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Академик Колмогоров утверждал, что знает только двух математиков, общаясь с которыми ощущается «присутствие высшего разума», и один из них — Гельфанд.</w:t>
      </w:r>
    </w:p>
    <w:p w14:paraId="6F502EF4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С 1989 года Гельфанд проживал в США, преподавал в Гарвардском университете, Массачусетском технологическом институте и др.</w:t>
      </w:r>
    </w:p>
    <w:p w14:paraId="722641F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40BDC6B2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3. 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>Виктор Степанович Гребенников</w:t>
      </w:r>
    </w:p>
    <w:p w14:paraId="4B7C8164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Виктор Степанович Гребенников (1927-2001) - российский энтомолог и </w:t>
      </w:r>
      <w:proofErr w:type="spellStart"/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апиолог</w:t>
      </w:r>
      <w:proofErr w:type="spellEnd"/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 (специалист по изучению пчел), художник-анималист, писатель.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Заслуженный эколог России, член Международной ассоциации учёных-исследователей пчёл.</w:t>
      </w:r>
    </w:p>
    <w:p w14:paraId="027CB44C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5B4E9D27" wp14:editId="71EFD1C8">
            <wp:extent cx="3810000" cy="3657600"/>
            <wp:effectExtent l="0" t="0" r="0" b="0"/>
            <wp:docPr id="5" name="Рисунок 5" descr="https://1.bp.blogspot.com/-MifNl3hVB7A/YAxUsIJWI4I/AAAAAAAAOkY/dZ5lny7MwFsLfhWlApQVAd0Yz_qfA4XEACLcBGAsYHQ/w400-h384/3.webp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1.bp.blogspot.com/-MifNl3hVB7A/YAxUsIJWI4I/AAAAAAAAOkY/dZ5lny7MwFsLfhWlApQVAd0Yz_qfA4XEACLcBGAsYHQ/w400-h384/3.web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D685B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В.С. Гребенников</w:t>
      </w:r>
    </w:p>
    <w:p w14:paraId="54392CFF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Гребенников – самоучка, не имевший высшего образования. Он специализировался по вопросам разведения и охраны насекомых.</w:t>
      </w:r>
    </w:p>
    <w:p w14:paraId="30801D7A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В послевоенные голодные годы Гребенников был осуждён за подделку хлебных карточек, освобождён по амнистии в 1953 году. С 1976 года работал в Сибирском НИИ земледелия и химизации сельского хозяйства. Создал несколько 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микрозаповедников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(заказников) для шмелей и других насекомых.</w:t>
      </w:r>
    </w:p>
    <w:p w14:paraId="3DF79CA0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F406EA7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Известный журналист и путешественник Василий Песков в своей книге «Мир Гребенникова» писал: «Виктор Степанович принадлежит к числу умельцев, способных руками творить чудеса… я присоединяю свой голос к тем, кого покорила работа мастера из Сибири: самобытный талант, редкое трудолюбие, новизна (почти открытие!) мира, в который он приглашает нас заглянуть. Вполне соглашаешься с писателем Пермяком, который оставил на выставке отзыв: «Второго такого мастера нет».</w:t>
      </w:r>
    </w:p>
    <w:p w14:paraId="45E1F647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08B1D411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А еще Гребенников был автором нескольких изобретений. Самое спорное из них – разработка летающей платформы (на основе открытого им антигравитационного эффекта хитиновых покровов некоторых насекомых).</w:t>
      </w:r>
    </w:p>
    <w:p w14:paraId="29215496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7EB6D21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4.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 xml:space="preserve"> Яков Борисович Зельдович</w:t>
      </w:r>
    </w:p>
    <w:p w14:paraId="46A77149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Яков Борисович Зельдович (1914-1987) – выдающийся физик и </w:t>
      </w:r>
      <w:proofErr w:type="spellStart"/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физикохимик</w:t>
      </w:r>
      <w:proofErr w:type="spellEnd"/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 xml:space="preserve">, один из создателей атомной бомбы. 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А еще – академик, не имевший ни одного диплома о высшем образовании. Хотя заочно обучался в Ленинградском университете и посещал лекции в Ленинградском политехническом институте.</w:t>
      </w:r>
    </w:p>
    <w:p w14:paraId="20B1D3C4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184FE616" wp14:editId="4C3A9A5B">
            <wp:extent cx="2771775" cy="3810000"/>
            <wp:effectExtent l="0" t="0" r="9525" b="0"/>
            <wp:docPr id="6" name="Рисунок 6" descr="https://1.bp.blogspot.com/-OFXJAkObhok/YAxU_M0JBrI/AAAAAAAAOkg/TWW2sXFbmlsPOvuHJU2AWgDgQtzw9y-AACLcBGAsYHQ/w291-h400/4.webp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OFXJAkObhok/YAxU_M0JBrI/AAAAAAAAOkg/TWW2sXFbmlsPOvuHJU2AWgDgQtzw9y-AACLcBGAsYHQ/w291-h400/4.web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BC4D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Я.Б. Зельдович</w:t>
      </w:r>
    </w:p>
    <w:p w14:paraId="19E5B55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 Институт химической физики АН СССР в Ленинграде Зельдович попал в 17-летнем возрасте, на экскурсии. Характер задаваемых им вопросов был оценен должным образом. Его пригласили на работу в институт.</w:t>
      </w:r>
    </w:p>
    <w:p w14:paraId="1C6B46AB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A82C31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 1934 году он был принят в аспирантуру, в 36-м стал кандидатом физико-математических наук, в 39-м – доктором. Тогда же, совместно с Ю.Б. Харитоном впервые осуществил расчёт кинетики цепной реакции деления в водном растворе урана…</w:t>
      </w:r>
    </w:p>
    <w:p w14:paraId="658359AA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7B13C8D0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Академик Ю.Б. Харитон вспоминал: </w:t>
      </w:r>
      <w:r w:rsidRPr="000C3F4A">
        <w:rPr>
          <w:rFonts w:ascii="Helvetica" w:eastAsia="Times New Roman" w:hAnsi="Helvetica" w:cs="Helvetica"/>
          <w:i/>
          <w:iCs/>
          <w:color w:val="2B00FE"/>
          <w:sz w:val="24"/>
          <w:szCs w:val="24"/>
          <w:lang w:eastAsia="ru-RU"/>
        </w:rPr>
        <w:t>«Решая какую-нибудь сложную проблему, мучаясь над нею, в глубине души я всегда знал, что есть Зельдович. Стоило прийти к нему, и он всегда находил решение любого самого сложного вопроса, причем делалось это ещё и красиво, изящно».</w:t>
      </w:r>
    </w:p>
    <w:p w14:paraId="410BCFA5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Академик Зельдович – автор около 500 научных работ, более 30 монографий и учебников.</w:t>
      </w:r>
    </w:p>
    <w:p w14:paraId="7D29BEF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Трижды Герой Социалистического Труда, Лауреат Ленинской и четырех Сталинских премий.</w:t>
      </w:r>
    </w:p>
    <w:p w14:paraId="4590C5C7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E00436D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5. 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>Михаил Тимофеевич Калашников</w:t>
      </w:r>
    </w:p>
    <w:p w14:paraId="4B278829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Михаил Тимофеевич Калашников (1919-2013) - выдающийся конструктор стрелкового оружия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 Его автоматы известны во всем мире. АКМ, как и балалайка, стали российским брендом и уже более полувека прочно удерживают первенство среди лучших образцов оружия на международном рынке вооружений.</w:t>
      </w:r>
    </w:p>
    <w:p w14:paraId="469F6563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7F407005" wp14:editId="66165D49">
            <wp:extent cx="2838450" cy="3810000"/>
            <wp:effectExtent l="0" t="0" r="0" b="0"/>
            <wp:docPr id="7" name="Рисунок 7" descr="https://1.bp.blogspot.com/-403iVWddCOw/YAxW3VV4HbI/AAAAAAAAOks/nWyWhRVG9nES-ZlGLR999AuvHpzcmgg_gCLcBGAsYHQ/w298-h400/5.webp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bp.blogspot.com/-403iVWddCOw/YAxW3VV4HbI/AAAAAAAAOks/nWyWhRVG9nES-ZlGLR999AuvHpzcmgg_gCLcBGAsYHQ/w298-h400/5.web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4E4B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М.Т. Калашников</w:t>
      </w:r>
    </w:p>
    <w:p w14:paraId="09259074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Михаил Тимофеевич стал легендой еще при жизни, удостоен практически всех высоких наград и званий.</w:t>
      </w:r>
    </w:p>
    <w:p w14:paraId="012379B4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В 1971 году ученым советом Тульского политехнического института по совокупности 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исследовательско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-конструкторских работ и изобретений М. Т. Калашникову без защиты диссертации была присвоена ученая степень доктора технических наук.</w:t>
      </w:r>
    </w:p>
    <w:p w14:paraId="49008D69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Генерал-лейтенант, дважды Герой Социалистического труда, лауреат Сталинской и Ленинской премий.</w:t>
      </w:r>
    </w:p>
    <w:p w14:paraId="353DD6A1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205FA97E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 xml:space="preserve">6. 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>Борис Васильевич Кукаркин</w:t>
      </w:r>
    </w:p>
    <w:p w14:paraId="10F619C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Борис Васильевич Кукаркин (1909-1977) – известный астроном, исследователь переменных звезд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. По мнению коллег, он внес огромный вклад в исследование строения Галактики и шаровых звездных скоплений.</w:t>
      </w:r>
    </w:p>
    <w:p w14:paraId="4C48647A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0305A1E6" wp14:editId="0A20A902">
            <wp:extent cx="3810000" cy="3810000"/>
            <wp:effectExtent l="0" t="0" r="0" b="0"/>
            <wp:docPr id="8" name="Рисунок 8" descr="https://1.bp.blogspot.com/-3tCRO1wHgoA/YAxXZxkeG8I/AAAAAAAAOk0/YnDHpWW0bZopKV-eF7NHG67_gj2PZJv-gCLcBGAsYHQ/w400-h400/6.webp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1.bp.blogspot.com/-3tCRO1wHgoA/YAxXZxkeG8I/AAAAAAAAOk0/YnDHpWW0bZopKV-eF7NHG67_gj2PZJv-gCLcBGAsYHQ/w400-h400/6.web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6D19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Б.В. Кукаркин</w:t>
      </w:r>
    </w:p>
    <w:p w14:paraId="05BD043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Астрономией Кукаркин увлекся еще в школе, после окончания которой занимался самообразованием, сам сконструировал телескоп. В возрасте 18-лет, в 1928 году обнаружил зависимость между периодом и спектральным классом 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затменных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переменных звёзд. Тогда же возглавил обсерваторию Нижегородского общества любителей физики и астрономии и основал бюллетень «Переменные звезды», являлся полвека его ответственным редактором.</w:t>
      </w:r>
    </w:p>
    <w:p w14:paraId="3F578B4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1C87A9DE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С 1932 года Кукаркин работал в Государственном астрономическом институте им. П. К. Штернберга при Московском госуниверситете. С МГУ связана вся его дальнейшая жизнь. В 1935 году ему без защиты диссертации (по совокупности работ) была присвоена ученая степень кандидата физико-математических наук. В послевоенные годы Кукаркин стал доктором наук, профессором механико-математического факультета МГУ, заведовал кафедрой звездной астрономии.</w:t>
      </w:r>
    </w:p>
    <w:p w14:paraId="1B8C7986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Заместитель Председателя Астрономического совета Академии наук СССР, вице-президент Международного астрономического союза.</w:t>
      </w:r>
    </w:p>
    <w:p w14:paraId="771ED548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74E90F8F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Verdana" w:eastAsia="Times New Roman" w:hAnsi="Verdana" w:cs="Times New Roman"/>
          <w:color w:val="666666"/>
          <w:sz w:val="24"/>
          <w:szCs w:val="24"/>
          <w:lang w:eastAsia="ru-RU"/>
        </w:rPr>
        <w:t>7.</w:t>
      </w:r>
      <w:r w:rsidRPr="000C3F4A">
        <w:rPr>
          <w:rFonts w:ascii="Verdana" w:eastAsia="Times New Roman" w:hAnsi="Verdana" w:cs="Times New Roman"/>
          <w:color w:val="2B00FE"/>
          <w:sz w:val="24"/>
          <w:szCs w:val="24"/>
          <w:lang w:eastAsia="ru-RU"/>
        </w:rPr>
        <w:t xml:space="preserve"> </w:t>
      </w:r>
      <w:r w:rsidRPr="000C3F4A">
        <w:rPr>
          <w:rFonts w:ascii="Verdana" w:eastAsia="Times New Roman" w:hAnsi="Verdana" w:cs="Times New Roman"/>
          <w:b/>
          <w:bCs/>
          <w:color w:val="2B00FE"/>
          <w:sz w:val="24"/>
          <w:szCs w:val="24"/>
          <w:lang w:eastAsia="ru-RU"/>
        </w:rPr>
        <w:t>Владимир Андреевич Никонов</w:t>
      </w:r>
    </w:p>
    <w:p w14:paraId="2C06CA13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b/>
          <w:bCs/>
          <w:color w:val="666666"/>
          <w:sz w:val="24"/>
          <w:szCs w:val="24"/>
          <w:lang w:eastAsia="ru-RU"/>
        </w:rPr>
        <w:t>Владимир Андреевич Никонов (1904-1988) – известный лингвист, один из крупнейших представителей ономастики</w:t>
      </w: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 (учения о значении и образовании собственных имен).</w:t>
      </w:r>
    </w:p>
    <w:p w14:paraId="1B830EC0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noProof/>
          <w:color w:val="3B339A"/>
          <w:sz w:val="24"/>
          <w:szCs w:val="24"/>
          <w:lang w:eastAsia="ru-RU"/>
        </w:rPr>
        <w:lastRenderedPageBreak/>
        <w:drawing>
          <wp:inline distT="0" distB="0" distL="0" distR="0" wp14:anchorId="22006AE7" wp14:editId="0511DABB">
            <wp:extent cx="2581275" cy="3810000"/>
            <wp:effectExtent l="0" t="0" r="9525" b="0"/>
            <wp:docPr id="9" name="Рисунок 9" descr="https://1.bp.blogspot.com/-gckvyLipmYs/YAxXn4aKDnI/AAAAAAAAOk4/RfHfzIM1SL8Mkq_jc86LCm7cUNsm8kBbwCLcBGAsYHQ/w271-h400/7.webp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gckvyLipmYs/YAxXn4aKDnI/AAAAAAAAOk4/RfHfzIM1SL8Mkq_jc86LCm7cUNsm8kBbwCLcBGAsYHQ/w271-h400/7.web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9990B" w14:textId="77777777" w:rsidR="00A72174" w:rsidRPr="000C3F4A" w:rsidRDefault="00A72174" w:rsidP="00A72174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В.А. Никонов</w:t>
      </w:r>
    </w:p>
    <w:p w14:paraId="6FD104CC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Никонов – самоучка, высшего образования не имел. До войны занимался литературной деятельностью, печатал стихи и статьи в газетах и журналах.</w:t>
      </w:r>
    </w:p>
    <w:p w14:paraId="40B20317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Никонов воевал в составе в 14-й Чебоксарской стрелковой дивизии. В 1944 году, после конфликта с особистом, осужден к 10 годам лагерей. В 1954 году, после полного отбытия срока, дело прекращено за отсутствием состава преступления.</w:t>
      </w:r>
    </w:p>
    <w:p w14:paraId="082D624D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</w:p>
    <w:p w14:paraId="5020C863" w14:textId="77777777" w:rsidR="00A72174" w:rsidRPr="000C3F4A" w:rsidRDefault="00A72174" w:rsidP="00A72174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666666"/>
          <w:sz w:val="24"/>
          <w:szCs w:val="24"/>
          <w:lang w:eastAsia="ru-RU"/>
        </w:rPr>
      </w:pPr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 xml:space="preserve">Как </w:t>
      </w:r>
      <w:proofErr w:type="spellStart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ономаст</w:t>
      </w:r>
      <w:proofErr w:type="spellEnd"/>
      <w:r w:rsidRPr="000C3F4A">
        <w:rPr>
          <w:rFonts w:ascii="Helvetica" w:eastAsia="Times New Roman" w:hAnsi="Helvetica" w:cs="Helvetica"/>
          <w:color w:val="666666"/>
          <w:sz w:val="24"/>
          <w:szCs w:val="24"/>
          <w:lang w:eastAsia="ru-RU"/>
        </w:rPr>
        <w:t>, специализировался на изучении происхождения русских фамилий, географических названий (топонимы), названий космических объектов (астронимы). Подготовил для различных энциклопедий более 300 статей. Читал лекции в 18 вузах СССР. С 1972 года – почётный член Международного комитета ономастических наук при ЮНЕСКО</w:t>
      </w:r>
    </w:p>
    <w:p w14:paraId="14B46272" w14:textId="77777777" w:rsidR="00B525FE" w:rsidRPr="000C3F4A" w:rsidRDefault="00B525FE">
      <w:pPr>
        <w:rPr>
          <w:sz w:val="24"/>
          <w:szCs w:val="24"/>
        </w:rPr>
      </w:pPr>
    </w:p>
    <w:sectPr w:rsidR="00B525FE" w:rsidRPr="000C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174"/>
    <w:rsid w:val="000C3F4A"/>
    <w:rsid w:val="00A72174"/>
    <w:rsid w:val="00B5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035"/>
  <w15:docId w15:val="{90EAA5E3-12DD-40DF-8C3B-B674C0616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42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63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9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08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234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353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5975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62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25140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24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84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1472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358007">
                                                                          <w:marLeft w:val="-300"/>
                                                                          <w:marRight w:val="-30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single" w:sz="6" w:space="11" w:color="DDDDDD"/>
                                                                            <w:left w:val="single" w:sz="6" w:space="15" w:color="DDDDDD"/>
                                                                            <w:bottom w:val="single" w:sz="6" w:space="11" w:color="DDDDDD"/>
                                                                            <w:right w:val="single" w:sz="6" w:space="15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612171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565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.bp.blogspot.com/-tG8S_EXY0j8/YAxULxglTHI/AAAAAAAAOkM/vJZXrmg01J0jReeAjRTAI1j_5Fw977iwgCLcBGAsYHQ/s266/2.webp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1.bp.blogspot.com/-gckvyLipmYs/YAxXn4aKDnI/AAAAAAAAOk4/RfHfzIM1SL8Mkq_jc86LCm7cUNsm8kBbwCLcBGAsYHQ/s230/7.webp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s://1.bp.blogspot.com/-OFXJAkObhok/YAxU_M0JBrI/AAAAAAAAOkg/TWW2sXFbmlsPOvuHJU2AWgDgQtzw9y-AACLcBGAsYHQ/s377/4.webp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1.bp.blogspot.com/-3tCRO1wHgoA/YAxXZxkeG8I/AAAAAAAAOk0/YnDHpWW0bZopKV-eF7NHG67_gj2PZJv-gCLcBGAsYHQ/s600/6.web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.bp.blogspot.com/-azO2Of7nPEM/YAxT6cufQ6I/AAAAAAAAOkE/jENvrJw6E7Qs9vFwxGk1Yzsqt9lb04WiwCLcBGAsYHQ/s395/1.webp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1.bp.blogspot.com/-MifNl3hVB7A/YAxUsIJWI4I/AAAAAAAAOkY/dZ5lny7MwFsLfhWlApQVAd0Yz_qfA4XEACLcBGAsYHQ/s1000/3.webp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1.bp.blogspot.com/-Ky0G4SB1s94/YAxTkrSMNfI/AAAAAAAAOj4/4LNbicFQWnAC0httBL24p2QG0UJzMlYcwCLcBGAsYHQ/s800/%D0%BF%D0%BF.webp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1.bp.blogspot.com/-403iVWddCOw/YAxW3VV4HbI/AAAAAAAAOks/nWyWhRVG9nES-ZlGLR999AuvHpzcmgg_gCLcBGAsYHQ/s1024/5.web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Тамара Веселова</cp:lastModifiedBy>
  <cp:revision>2</cp:revision>
  <dcterms:created xsi:type="dcterms:W3CDTF">2021-04-12T15:27:00Z</dcterms:created>
  <dcterms:modified xsi:type="dcterms:W3CDTF">2021-04-13T09:55:00Z</dcterms:modified>
</cp:coreProperties>
</file>