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412" w:type="dxa"/>
        <w:tblInd w:w="260" w:type="dxa"/>
        <w:tblLook w:val="04A0" w:firstRow="1" w:lastRow="0" w:firstColumn="1" w:lastColumn="0" w:noHBand="0" w:noVBand="1"/>
      </w:tblPr>
      <w:tblGrid>
        <w:gridCol w:w="2683"/>
        <w:gridCol w:w="6729"/>
      </w:tblGrid>
      <w:tr w:rsidR="00646C18" w:rsidTr="00AF7E1B">
        <w:tc>
          <w:tcPr>
            <w:tcW w:w="2683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082F1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Попов Виктор Викторович</w:t>
            </w:r>
          </w:p>
        </w:tc>
      </w:tr>
      <w:tr w:rsidR="00646C18" w:rsidTr="00AF7E1B">
        <w:tc>
          <w:tcPr>
            <w:tcW w:w="2683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1F6C8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Биология</w:t>
            </w:r>
          </w:p>
        </w:tc>
      </w:tr>
      <w:tr w:rsidR="00646C18" w:rsidTr="00AF7E1B">
        <w:tc>
          <w:tcPr>
            <w:tcW w:w="2683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66051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  <w:r w:rsidR="002E5817">
              <w:rPr>
                <w:rFonts w:eastAsia="Times New Roman"/>
                <w:sz w:val="24"/>
                <w:szCs w:val="24"/>
              </w:rPr>
              <w:t>б</w:t>
            </w:r>
          </w:p>
        </w:tc>
      </w:tr>
      <w:tr w:rsidR="00646C18" w:rsidTr="00AF7E1B">
        <w:tc>
          <w:tcPr>
            <w:tcW w:w="2683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2E5817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23</w:t>
            </w:r>
            <w:bookmarkStart w:id="0" w:name="_GoBack"/>
            <w:bookmarkEnd w:id="0"/>
            <w:r w:rsidR="00A952B7">
              <w:rPr>
                <w:rFonts w:eastAsia="Times New Roman"/>
                <w:sz w:val="24"/>
                <w:szCs w:val="24"/>
              </w:rPr>
              <w:t>.05</w:t>
            </w:r>
            <w:r w:rsidR="001F6C85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:rsidTr="00AF7E1B">
        <w:tc>
          <w:tcPr>
            <w:tcW w:w="2683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Default="000962EB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Кл. Млекопитающие</w:t>
            </w:r>
          </w:p>
        </w:tc>
      </w:tr>
      <w:tr w:rsidR="00646C18" w:rsidTr="00AF7E1B">
        <w:trPr>
          <w:trHeight w:val="1105"/>
        </w:trPr>
        <w:tc>
          <w:tcPr>
            <w:tcW w:w="2683" w:type="dxa"/>
            <w:vAlign w:val="bottom"/>
          </w:tcPr>
          <w:p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AF337E" w:rsidRDefault="0066051C" w:rsidP="00646C18">
            <w:pPr>
              <w:spacing w:line="26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Особенности </w:t>
            </w:r>
            <w:r w:rsidR="000962EB">
              <w:rPr>
                <w:sz w:val="20"/>
                <w:szCs w:val="20"/>
              </w:rPr>
              <w:t>внешнего строения Млекопитающих</w:t>
            </w:r>
          </w:p>
          <w:p w:rsidR="0066051C" w:rsidRDefault="0066051C" w:rsidP="00646C18">
            <w:pPr>
              <w:spacing w:line="26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Особенности вну</w:t>
            </w:r>
            <w:r w:rsidR="000962EB">
              <w:rPr>
                <w:sz w:val="20"/>
                <w:szCs w:val="20"/>
              </w:rPr>
              <w:t>треннего строения Млекопитающих</w:t>
            </w:r>
          </w:p>
          <w:p w:rsidR="0066051C" w:rsidRDefault="0066051C" w:rsidP="00646C18">
            <w:pPr>
              <w:spacing w:line="26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Функции систем органов</w:t>
            </w:r>
          </w:p>
        </w:tc>
      </w:tr>
      <w:tr w:rsidR="00646C18" w:rsidTr="00AF7E1B">
        <w:tc>
          <w:tcPr>
            <w:tcW w:w="2683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646C18" w:rsidRDefault="000962EB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color w:val="0000FF"/>
                <w:u w:val="single"/>
              </w:rPr>
              <w:t>https://resh.edu.ru</w:t>
            </w:r>
          </w:p>
        </w:tc>
      </w:tr>
      <w:tr w:rsidR="00646C18" w:rsidTr="00AF7E1B">
        <w:tc>
          <w:tcPr>
            <w:tcW w:w="2683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8204FE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Онлайн или </w:t>
            </w:r>
            <w:proofErr w:type="spellStart"/>
            <w:r>
              <w:rPr>
                <w:sz w:val="20"/>
                <w:szCs w:val="20"/>
              </w:rPr>
              <w:t>оффлайн</w:t>
            </w:r>
            <w:proofErr w:type="spellEnd"/>
          </w:p>
        </w:tc>
      </w:tr>
      <w:tr w:rsidR="008204FE" w:rsidTr="00AF7E1B">
        <w:tc>
          <w:tcPr>
            <w:tcW w:w="2683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Default="008204FE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AF7E1B">
        <w:tc>
          <w:tcPr>
            <w:tcW w:w="9412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AF7E1B">
        <w:tc>
          <w:tcPr>
            <w:tcW w:w="2683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66051C" w:rsidRPr="0066051C" w:rsidRDefault="0066051C" w:rsidP="0066051C">
            <w:pPr>
              <w:numPr>
                <w:ilvl w:val="0"/>
                <w:numId w:val="33"/>
              </w:numPr>
              <w:spacing w:after="160" w:line="259" w:lineRule="auto"/>
              <w:contextualSpacing/>
              <w:rPr>
                <w:rFonts w:ascii="Calibri" w:eastAsia="Calibri" w:hAnsi="Calibri"/>
                <w:lang w:eastAsia="en-US"/>
              </w:rPr>
            </w:pPr>
            <w:r w:rsidRPr="0066051C">
              <w:rPr>
                <w:rFonts w:ascii="Calibri" w:eastAsia="Calibri" w:hAnsi="Calibri"/>
                <w:lang w:eastAsia="en-US"/>
              </w:rPr>
              <w:t>В поисковике вбиваете «Российская электронная школа»</w:t>
            </w:r>
          </w:p>
          <w:p w:rsidR="0066051C" w:rsidRPr="0066051C" w:rsidRDefault="0066051C" w:rsidP="0066051C">
            <w:pPr>
              <w:numPr>
                <w:ilvl w:val="0"/>
                <w:numId w:val="33"/>
              </w:numPr>
              <w:spacing w:after="160" w:line="259" w:lineRule="auto"/>
              <w:contextualSpacing/>
              <w:rPr>
                <w:rFonts w:ascii="Calibri" w:eastAsia="Calibri" w:hAnsi="Calibri"/>
                <w:lang w:eastAsia="en-US"/>
              </w:rPr>
            </w:pPr>
            <w:r w:rsidRPr="0066051C">
              <w:rPr>
                <w:rFonts w:ascii="Calibri" w:eastAsia="Calibri" w:hAnsi="Calibri"/>
                <w:lang w:eastAsia="en-US"/>
              </w:rPr>
              <w:t>Входим на сайт и находим вкладку «Предметы»</w:t>
            </w:r>
          </w:p>
          <w:p w:rsidR="0066051C" w:rsidRPr="0066051C" w:rsidRDefault="0066051C" w:rsidP="0066051C">
            <w:pPr>
              <w:numPr>
                <w:ilvl w:val="0"/>
                <w:numId w:val="33"/>
              </w:numPr>
              <w:spacing w:after="160" w:line="259" w:lineRule="auto"/>
              <w:contextualSpacing/>
              <w:rPr>
                <w:rFonts w:ascii="Calibri" w:eastAsia="Calibri" w:hAnsi="Calibri"/>
                <w:lang w:eastAsia="en-US"/>
              </w:rPr>
            </w:pPr>
            <w:r w:rsidRPr="0066051C">
              <w:rPr>
                <w:rFonts w:ascii="Calibri" w:eastAsia="Calibri" w:hAnsi="Calibri"/>
                <w:lang w:eastAsia="en-US"/>
              </w:rPr>
              <w:t>Находим предмет «Биология»</w:t>
            </w:r>
          </w:p>
          <w:p w:rsidR="0066051C" w:rsidRPr="0066051C" w:rsidRDefault="0066051C" w:rsidP="0066051C">
            <w:pPr>
              <w:numPr>
                <w:ilvl w:val="0"/>
                <w:numId w:val="33"/>
              </w:numPr>
              <w:spacing w:after="160" w:line="259" w:lineRule="auto"/>
              <w:contextualSpacing/>
              <w:rPr>
                <w:rFonts w:ascii="Calibri" w:eastAsia="Calibri" w:hAnsi="Calibri"/>
                <w:lang w:eastAsia="en-US"/>
              </w:rPr>
            </w:pPr>
            <w:r w:rsidRPr="0066051C">
              <w:rPr>
                <w:rFonts w:ascii="Calibri" w:eastAsia="Calibri" w:hAnsi="Calibri"/>
                <w:lang w:eastAsia="en-US"/>
              </w:rPr>
              <w:t>Находим «7 класс»</w:t>
            </w:r>
          </w:p>
          <w:p w:rsidR="0066051C" w:rsidRPr="0066051C" w:rsidRDefault="000962EB" w:rsidP="0066051C">
            <w:pPr>
              <w:numPr>
                <w:ilvl w:val="0"/>
                <w:numId w:val="33"/>
              </w:numPr>
              <w:spacing w:after="160" w:line="259" w:lineRule="auto"/>
              <w:contextualSpacing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 xml:space="preserve">Находим урок </w:t>
            </w:r>
            <w:proofErr w:type="gramStart"/>
            <w:r>
              <w:rPr>
                <w:rFonts w:ascii="Calibri" w:eastAsia="Calibri" w:hAnsi="Calibri"/>
                <w:lang w:eastAsia="en-US"/>
              </w:rPr>
              <w:t>17</w:t>
            </w:r>
            <w:r w:rsidR="0066051C" w:rsidRPr="0066051C">
              <w:rPr>
                <w:rFonts w:ascii="Calibri" w:eastAsia="Calibri" w:hAnsi="Calibri"/>
                <w:lang w:eastAsia="en-US"/>
              </w:rPr>
              <w:t xml:space="preserve">  </w:t>
            </w:r>
            <w:r>
              <w:rPr>
                <w:rFonts w:ascii="Calibri" w:eastAsia="Calibri" w:hAnsi="Calibri"/>
                <w:b/>
                <w:lang w:eastAsia="en-US"/>
              </w:rPr>
              <w:t>Кл</w:t>
            </w:r>
            <w:proofErr w:type="gramEnd"/>
            <w:r>
              <w:rPr>
                <w:rFonts w:ascii="Calibri" w:eastAsia="Calibri" w:hAnsi="Calibri"/>
                <w:b/>
                <w:lang w:eastAsia="en-US"/>
              </w:rPr>
              <w:t>. Млекопитающие</w:t>
            </w:r>
          </w:p>
          <w:p w:rsidR="0066051C" w:rsidRPr="0066051C" w:rsidRDefault="0066051C" w:rsidP="0066051C">
            <w:pPr>
              <w:numPr>
                <w:ilvl w:val="0"/>
                <w:numId w:val="33"/>
              </w:numPr>
              <w:spacing w:after="160" w:line="259" w:lineRule="auto"/>
              <w:contextualSpacing/>
              <w:rPr>
                <w:rFonts w:ascii="Calibri" w:eastAsia="Calibri" w:hAnsi="Calibri"/>
                <w:lang w:eastAsia="en-US"/>
              </w:rPr>
            </w:pPr>
            <w:r w:rsidRPr="0066051C">
              <w:rPr>
                <w:rFonts w:ascii="Calibri" w:eastAsia="Calibri" w:hAnsi="Calibri"/>
                <w:lang w:eastAsia="en-US"/>
              </w:rPr>
              <w:t xml:space="preserve">Открывается урок </w:t>
            </w:r>
            <w:proofErr w:type="gramStart"/>
            <w:r w:rsidRPr="0066051C">
              <w:rPr>
                <w:rFonts w:ascii="Calibri" w:eastAsia="Calibri" w:hAnsi="Calibri"/>
                <w:lang w:eastAsia="en-US"/>
              </w:rPr>
              <w:t>Нажимаем</w:t>
            </w:r>
            <w:proofErr w:type="gramEnd"/>
            <w:r w:rsidRPr="0066051C">
              <w:rPr>
                <w:rFonts w:ascii="Calibri" w:eastAsia="Calibri" w:hAnsi="Calibri"/>
                <w:lang w:eastAsia="en-US"/>
              </w:rPr>
              <w:t xml:space="preserve"> вкладку «Основная часть», опускаемся ниже по странице и смотрим видео. Видеоматериал просматриваем внимательно, можно с паузами.</w:t>
            </w:r>
          </w:p>
          <w:p w:rsidR="0066051C" w:rsidRPr="0066051C" w:rsidRDefault="0066051C" w:rsidP="0066051C">
            <w:pPr>
              <w:numPr>
                <w:ilvl w:val="0"/>
                <w:numId w:val="33"/>
              </w:numPr>
              <w:spacing w:after="160" w:line="259" w:lineRule="auto"/>
              <w:contextualSpacing/>
              <w:rPr>
                <w:rFonts w:ascii="Calibri" w:eastAsia="Calibri" w:hAnsi="Calibri"/>
                <w:lang w:eastAsia="en-US"/>
              </w:rPr>
            </w:pPr>
            <w:r w:rsidRPr="0066051C">
              <w:rPr>
                <w:rFonts w:ascii="Calibri" w:eastAsia="Calibri" w:hAnsi="Calibri"/>
                <w:lang w:eastAsia="en-US"/>
              </w:rPr>
              <w:t>Дальше опускаемся ниже видео по странице и нажимаем «В перед»</w:t>
            </w:r>
          </w:p>
          <w:p w:rsidR="0066051C" w:rsidRPr="0066051C" w:rsidRDefault="0066051C" w:rsidP="0066051C">
            <w:pPr>
              <w:numPr>
                <w:ilvl w:val="0"/>
                <w:numId w:val="33"/>
              </w:numPr>
              <w:spacing w:after="160" w:line="259" w:lineRule="auto"/>
              <w:contextualSpacing/>
              <w:rPr>
                <w:rFonts w:ascii="Calibri" w:eastAsia="Calibri" w:hAnsi="Calibri"/>
                <w:lang w:eastAsia="en-US"/>
              </w:rPr>
            </w:pPr>
            <w:r w:rsidRPr="0066051C">
              <w:rPr>
                <w:rFonts w:ascii="Calibri" w:eastAsia="Calibri" w:hAnsi="Calibri"/>
                <w:lang w:eastAsia="en-US"/>
              </w:rPr>
              <w:t>Переписывать лекцию в тетрадь НЕ НУЖНО</w:t>
            </w:r>
          </w:p>
          <w:p w:rsidR="0066051C" w:rsidRPr="0066051C" w:rsidRDefault="0066051C" w:rsidP="0066051C">
            <w:pPr>
              <w:numPr>
                <w:ilvl w:val="0"/>
                <w:numId w:val="33"/>
              </w:numPr>
              <w:spacing w:after="160" w:line="259" w:lineRule="auto"/>
              <w:contextualSpacing/>
              <w:rPr>
                <w:rFonts w:ascii="Calibri" w:eastAsia="Calibri" w:hAnsi="Calibri"/>
                <w:lang w:eastAsia="en-US"/>
              </w:rPr>
            </w:pPr>
            <w:r w:rsidRPr="0066051C">
              <w:rPr>
                <w:rFonts w:ascii="Calibri" w:eastAsia="Calibri" w:hAnsi="Calibri"/>
                <w:lang w:eastAsia="en-US"/>
              </w:rPr>
              <w:t>В конце лекции нажимаем на клавишу «назад» и поднимаемся в верх по странице</w:t>
            </w:r>
          </w:p>
          <w:p w:rsidR="0066051C" w:rsidRPr="0066051C" w:rsidRDefault="0066051C" w:rsidP="0066051C">
            <w:pPr>
              <w:numPr>
                <w:ilvl w:val="0"/>
                <w:numId w:val="33"/>
              </w:numPr>
              <w:spacing w:after="160" w:line="259" w:lineRule="auto"/>
              <w:contextualSpacing/>
              <w:rPr>
                <w:rFonts w:ascii="Calibri" w:eastAsia="Calibri" w:hAnsi="Calibri"/>
                <w:lang w:eastAsia="en-US"/>
              </w:rPr>
            </w:pPr>
            <w:r w:rsidRPr="0066051C">
              <w:rPr>
                <w:rFonts w:ascii="Calibri" w:eastAsia="Calibri" w:hAnsi="Calibri"/>
                <w:lang w:eastAsia="en-US"/>
              </w:rPr>
              <w:t>В качестве закрепления нажимаем вкладку «Тренировочное задание» и выполняем его</w:t>
            </w:r>
          </w:p>
          <w:p w:rsidR="00C7425C" w:rsidRDefault="00C7425C" w:rsidP="0066051C">
            <w:pPr>
              <w:pStyle w:val="a5"/>
              <w:rPr>
                <w:sz w:val="20"/>
                <w:szCs w:val="20"/>
              </w:rPr>
            </w:pPr>
          </w:p>
        </w:tc>
      </w:tr>
      <w:tr w:rsidR="00C7425C" w:rsidTr="00AF7E1B">
        <w:tc>
          <w:tcPr>
            <w:tcW w:w="2683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BD3A3D" w:rsidP="00AF337E">
            <w:pPr>
              <w:rPr>
                <w:sz w:val="20"/>
                <w:szCs w:val="20"/>
              </w:rPr>
            </w:pPr>
            <w:r>
              <w:t xml:space="preserve">Читаем параграф </w:t>
            </w:r>
            <w:r w:rsidR="00AF337E">
              <w:t>Высшая нервная деятельность. Рефлексы.</w:t>
            </w:r>
          </w:p>
        </w:tc>
      </w:tr>
      <w:tr w:rsidR="008204FE" w:rsidTr="00AF7E1B">
        <w:tc>
          <w:tcPr>
            <w:tcW w:w="2683" w:type="dxa"/>
          </w:tcPr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AF7E1B" w:rsidRDefault="00AF337E" w:rsidP="00AF33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BD3A3D">
              <w:rPr>
                <w:sz w:val="20"/>
                <w:szCs w:val="20"/>
              </w:rPr>
              <w:t>80% - 100%   выполненного объема задания -  оценка «5»</w:t>
            </w:r>
          </w:p>
          <w:p w:rsidR="00A20D03" w:rsidRDefault="00A20D03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70% - 80%   выполненного объема задания -  оценка «4»</w:t>
            </w:r>
          </w:p>
          <w:p w:rsidR="00A20D03" w:rsidRDefault="00A20D03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50% - 70%   выполненного объема задания -  оценка «3» </w:t>
            </w:r>
          </w:p>
          <w:p w:rsidR="00A20D03" w:rsidRDefault="00A20D03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 - 50%   выполненного объема задания -  оценка «2»</w:t>
            </w:r>
          </w:p>
          <w:p w:rsidR="00A20D03" w:rsidRDefault="00A20D03" w:rsidP="00C051BA">
            <w:pPr>
              <w:ind w:left="80"/>
              <w:rPr>
                <w:sz w:val="20"/>
                <w:szCs w:val="20"/>
              </w:rPr>
            </w:pP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A57FB" w:rsidRDefault="00D043A2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Вопросы можно задать по адресу электронной почты</w:t>
      </w:r>
      <w:r w:rsidR="00C7425C">
        <w:rPr>
          <w:rFonts w:eastAsia="Times New Roman"/>
          <w:sz w:val="24"/>
          <w:szCs w:val="24"/>
        </w:rPr>
        <w:t xml:space="preserve"> </w:t>
      </w:r>
      <w:proofErr w:type="spellStart"/>
      <w:r w:rsidR="00AF7E1B">
        <w:rPr>
          <w:rFonts w:eastAsia="Times New Roman"/>
          <w:sz w:val="24"/>
          <w:szCs w:val="24"/>
          <w:lang w:val="en-US"/>
        </w:rPr>
        <w:t>viktor</w:t>
      </w:r>
      <w:proofErr w:type="spellEnd"/>
      <w:r w:rsidR="00AF7E1B" w:rsidRPr="00AF7E1B">
        <w:rPr>
          <w:rFonts w:eastAsia="Times New Roman"/>
          <w:sz w:val="24"/>
          <w:szCs w:val="24"/>
        </w:rPr>
        <w:t>-</w:t>
      </w:r>
      <w:proofErr w:type="spellStart"/>
      <w:r w:rsidR="00AF7E1B">
        <w:rPr>
          <w:rFonts w:eastAsia="Times New Roman"/>
          <w:sz w:val="24"/>
          <w:szCs w:val="24"/>
          <w:lang w:val="en-US"/>
        </w:rPr>
        <w:t>popov</w:t>
      </w:r>
      <w:proofErr w:type="spellEnd"/>
      <w:r w:rsidR="00AF7E1B" w:rsidRPr="00AF7E1B">
        <w:rPr>
          <w:rFonts w:eastAsia="Times New Roman"/>
          <w:sz w:val="24"/>
          <w:szCs w:val="24"/>
        </w:rPr>
        <w:t xml:space="preserve">-1970@ </w:t>
      </w:r>
      <w:r w:rsidR="00AF7E1B">
        <w:rPr>
          <w:rFonts w:eastAsia="Times New Roman"/>
          <w:sz w:val="24"/>
          <w:szCs w:val="24"/>
          <w:lang w:val="en-US"/>
        </w:rPr>
        <w:t>mail</w:t>
      </w:r>
      <w:r w:rsidR="00AF7E1B" w:rsidRPr="00AF7E1B">
        <w:rPr>
          <w:rFonts w:eastAsia="Times New Roman"/>
          <w:sz w:val="24"/>
          <w:szCs w:val="24"/>
        </w:rPr>
        <w:t>/</w:t>
      </w:r>
      <w:proofErr w:type="spellStart"/>
      <w:r w:rsidR="00AF7E1B">
        <w:rPr>
          <w:rFonts w:eastAsia="Times New Roman"/>
          <w:sz w:val="24"/>
          <w:szCs w:val="24"/>
          <w:lang w:val="en-US"/>
        </w:rPr>
        <w:t>ru</w:t>
      </w:r>
      <w:proofErr w:type="spellEnd"/>
      <w:r>
        <w:rPr>
          <w:rFonts w:eastAsia="Times New Roman"/>
          <w:sz w:val="24"/>
          <w:szCs w:val="24"/>
        </w:rPr>
        <w:t xml:space="preserve"> или в мессенджерах</w:t>
      </w:r>
      <w:r w:rsidR="00C7425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(№</w:t>
      </w:r>
      <w:r w:rsidR="00AF7E1B" w:rsidRPr="008B73EA">
        <w:rPr>
          <w:rFonts w:eastAsia="Times New Roman"/>
          <w:sz w:val="24"/>
          <w:szCs w:val="24"/>
        </w:rPr>
        <w:t>8918</w:t>
      </w:r>
      <w:r w:rsidR="008B73EA" w:rsidRPr="008B73EA">
        <w:rPr>
          <w:rFonts w:eastAsia="Times New Roman"/>
          <w:sz w:val="24"/>
          <w:szCs w:val="24"/>
        </w:rPr>
        <w:t>-577-25-06</w:t>
      </w:r>
      <w:r w:rsidR="00C7425C">
        <w:rPr>
          <w:rFonts w:eastAsia="Times New Roman"/>
          <w:sz w:val="24"/>
          <w:szCs w:val="24"/>
        </w:rPr>
        <w:t xml:space="preserve">) </w:t>
      </w:r>
    </w:p>
    <w:p w:rsidR="00EA57FB" w:rsidRDefault="00EA57FB">
      <w:pPr>
        <w:spacing w:line="6" w:lineRule="exact"/>
        <w:rPr>
          <w:sz w:val="20"/>
          <w:szCs w:val="20"/>
        </w:rPr>
      </w:pPr>
    </w:p>
    <w:p w:rsidR="00C7425C" w:rsidRDefault="0066051C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13.00 до  13</w:t>
      </w:r>
      <w:r w:rsidR="00A952B7">
        <w:rPr>
          <w:rFonts w:eastAsia="Times New Roman"/>
          <w:sz w:val="24"/>
          <w:szCs w:val="24"/>
        </w:rPr>
        <w:t>.30</w:t>
      </w:r>
      <w:r w:rsidR="008B73EA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sz w:val="24"/>
          <w:szCs w:val="24"/>
        </w:rPr>
        <w:t>(</w:t>
      </w:r>
      <w:r w:rsidR="00D043A2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D043A2">
        <w:rPr>
          <w:rFonts w:eastAsia="Times New Roman"/>
          <w:sz w:val="24"/>
          <w:szCs w:val="24"/>
        </w:rPr>
        <w:t xml:space="preserve">), </w:t>
      </w:r>
    </w:p>
    <w:p w:rsidR="00EA57FB" w:rsidRDefault="008B73EA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 15.00</w:t>
      </w:r>
      <w:r w:rsidR="00D043A2">
        <w:rPr>
          <w:rFonts w:eastAsia="Times New Roman"/>
          <w:sz w:val="24"/>
          <w:szCs w:val="24"/>
        </w:rPr>
        <w:t xml:space="preserve"> </w:t>
      </w:r>
      <w:proofErr w:type="gramStart"/>
      <w:r w:rsidR="00D043A2">
        <w:rPr>
          <w:rFonts w:eastAsia="Times New Roman"/>
          <w:sz w:val="24"/>
          <w:szCs w:val="24"/>
        </w:rPr>
        <w:t xml:space="preserve">до  </w:t>
      </w:r>
      <w:r>
        <w:rPr>
          <w:rFonts w:eastAsia="Times New Roman"/>
          <w:sz w:val="24"/>
          <w:szCs w:val="24"/>
        </w:rPr>
        <w:t>16.00</w:t>
      </w:r>
      <w:proofErr w:type="gramEnd"/>
      <w:r w:rsidR="00D043A2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i/>
          <w:iCs/>
          <w:sz w:val="24"/>
          <w:szCs w:val="24"/>
        </w:rPr>
        <w:t xml:space="preserve">(часы  </w:t>
      </w:r>
      <w:r w:rsidR="00D043A2"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D043A2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D043A2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A57FB" w:rsidRDefault="00EA57FB">
      <w:pPr>
        <w:spacing w:line="288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Word; </w:t>
      </w:r>
      <w:r w:rsidRPr="008204FE"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EA57FB" w:rsidRPr="00C7425C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 w:rsidRPr="00C7425C">
        <w:rPr>
          <w:rFonts w:eastAsia="Times New Roman"/>
          <w:sz w:val="24"/>
          <w:szCs w:val="24"/>
        </w:rPr>
        <w:t xml:space="preserve">сообщением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 w:rsidR="00127E87">
        <w:rPr>
          <w:rFonts w:eastAsia="Times New Roman"/>
          <w:sz w:val="24"/>
          <w:szCs w:val="24"/>
        </w:rPr>
        <w:t xml:space="preserve"> №</w:t>
      </w:r>
      <w:r w:rsidR="008B73EA">
        <w:rPr>
          <w:rFonts w:eastAsia="Times New Roman"/>
          <w:sz w:val="24"/>
          <w:szCs w:val="24"/>
        </w:rPr>
        <w:t xml:space="preserve"> 8918-577-25-06</w:t>
      </w:r>
    </w:p>
    <w:p w:rsidR="00EA57FB" w:rsidRDefault="00EA57FB">
      <w:pPr>
        <w:spacing w:line="12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 w15:restartNumberingAfterBreak="0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 w15:restartNumberingAfterBreak="0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 w15:restartNumberingAfterBreak="0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 w15:restartNumberingAfterBreak="0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 w15:restartNumberingAfterBreak="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 w15:restartNumberingAfterBreak="0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 w15:restartNumberingAfterBreak="0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 w15:restartNumberingAfterBreak="0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 w15:restartNumberingAfterBreak="0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 w15:restartNumberingAfterBreak="0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 w15:restartNumberingAfterBreak="0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 w15:restartNumberingAfterBreak="0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 w15:restartNumberingAfterBreak="0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 w15:restartNumberingAfterBreak="0">
    <w:nsid w:val="076A1E51"/>
    <w:multiLevelType w:val="hybridMultilevel"/>
    <w:tmpl w:val="930CB84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149438B0"/>
    <w:multiLevelType w:val="hybridMultilevel"/>
    <w:tmpl w:val="2C9A73A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15146192"/>
    <w:multiLevelType w:val="hybridMultilevel"/>
    <w:tmpl w:val="D74E5AE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2D3922A7"/>
    <w:multiLevelType w:val="hybridMultilevel"/>
    <w:tmpl w:val="4A8C4BE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7835C9D"/>
    <w:multiLevelType w:val="hybridMultilevel"/>
    <w:tmpl w:val="E65AB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560389"/>
    <w:multiLevelType w:val="hybridMultilevel"/>
    <w:tmpl w:val="B0D6986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9472153"/>
    <w:multiLevelType w:val="hybridMultilevel"/>
    <w:tmpl w:val="65D2B02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C495114"/>
    <w:multiLevelType w:val="hybridMultilevel"/>
    <w:tmpl w:val="93EA1F86"/>
    <w:lvl w:ilvl="0" w:tplc="53CC099A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0A20EDC"/>
    <w:multiLevelType w:val="hybridMultilevel"/>
    <w:tmpl w:val="471A33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F117B7"/>
    <w:multiLevelType w:val="hybridMultilevel"/>
    <w:tmpl w:val="D5B401B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BFE5BA0"/>
    <w:multiLevelType w:val="hybridMultilevel"/>
    <w:tmpl w:val="C0143D0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F3A5204"/>
    <w:multiLevelType w:val="hybridMultilevel"/>
    <w:tmpl w:val="68B08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ED2470"/>
    <w:multiLevelType w:val="hybridMultilevel"/>
    <w:tmpl w:val="4A4A68A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D201A0D"/>
    <w:multiLevelType w:val="hybridMultilevel"/>
    <w:tmpl w:val="4AC6FB4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27"/>
  </w:num>
  <w:num w:numId="21">
    <w:abstractNumId w:val="26"/>
  </w:num>
  <w:num w:numId="22">
    <w:abstractNumId w:val="25"/>
  </w:num>
  <w:num w:numId="23">
    <w:abstractNumId w:val="19"/>
  </w:num>
  <w:num w:numId="24">
    <w:abstractNumId w:val="29"/>
  </w:num>
  <w:num w:numId="25">
    <w:abstractNumId w:val="32"/>
  </w:num>
  <w:num w:numId="26">
    <w:abstractNumId w:val="21"/>
  </w:num>
  <w:num w:numId="27">
    <w:abstractNumId w:val="22"/>
  </w:num>
  <w:num w:numId="28">
    <w:abstractNumId w:val="28"/>
  </w:num>
  <w:num w:numId="29">
    <w:abstractNumId w:val="24"/>
  </w:num>
  <w:num w:numId="30">
    <w:abstractNumId w:val="31"/>
  </w:num>
  <w:num w:numId="31">
    <w:abstractNumId w:val="20"/>
  </w:num>
  <w:num w:numId="32">
    <w:abstractNumId w:val="23"/>
  </w:num>
  <w:num w:numId="3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7FB"/>
    <w:rsid w:val="00082F19"/>
    <w:rsid w:val="000962EB"/>
    <w:rsid w:val="00127E87"/>
    <w:rsid w:val="00166336"/>
    <w:rsid w:val="001F6C85"/>
    <w:rsid w:val="002E5817"/>
    <w:rsid w:val="0055795E"/>
    <w:rsid w:val="00646C18"/>
    <w:rsid w:val="0066051C"/>
    <w:rsid w:val="00695900"/>
    <w:rsid w:val="007C46F5"/>
    <w:rsid w:val="008204FE"/>
    <w:rsid w:val="008B73EA"/>
    <w:rsid w:val="00A20D03"/>
    <w:rsid w:val="00A952B7"/>
    <w:rsid w:val="00AF337E"/>
    <w:rsid w:val="00AF7E1B"/>
    <w:rsid w:val="00B27F14"/>
    <w:rsid w:val="00BD3A3D"/>
    <w:rsid w:val="00C7425C"/>
    <w:rsid w:val="00D043A2"/>
    <w:rsid w:val="00EA57FB"/>
    <w:rsid w:val="00F14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1D1595-D9A7-4785-9C97-BF98AC978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F7E1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1748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Виктор Попов</cp:lastModifiedBy>
  <cp:revision>2</cp:revision>
  <dcterms:created xsi:type="dcterms:W3CDTF">2020-05-12T10:41:00Z</dcterms:created>
  <dcterms:modified xsi:type="dcterms:W3CDTF">2020-05-12T10:41:00Z</dcterms:modified>
</cp:coreProperties>
</file>