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338" w:type="dxa"/>
        <w:tblInd w:w="260" w:type="dxa"/>
        <w:tblLayout w:type="fixed"/>
        <w:tblLook w:val="04A0"/>
      </w:tblPr>
      <w:tblGrid>
        <w:gridCol w:w="1910"/>
        <w:gridCol w:w="8428"/>
      </w:tblGrid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28" w:type="dxa"/>
          </w:tcPr>
          <w:p w:rsidR="00807CA7" w:rsidRPr="00D64C8A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28" w:type="dxa"/>
          </w:tcPr>
          <w:p w:rsidR="00807CA7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28" w:type="dxa"/>
          </w:tcPr>
          <w:p w:rsidR="00807CA7" w:rsidRPr="00807CA7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28" w:type="dxa"/>
          </w:tcPr>
          <w:p w:rsidR="00807CA7" w:rsidRPr="006D19CD" w:rsidRDefault="00807CA7" w:rsidP="00D1406B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6D19CD">
              <w:rPr>
                <w:rFonts w:eastAsia="Times New Roman"/>
                <w:sz w:val="24"/>
                <w:szCs w:val="24"/>
              </w:rPr>
              <w:t>2</w:t>
            </w:r>
            <w:r w:rsidR="00D1406B">
              <w:rPr>
                <w:rFonts w:eastAsia="Times New Roman"/>
                <w:sz w:val="24"/>
                <w:szCs w:val="24"/>
              </w:rPr>
              <w:t>0</w:t>
            </w:r>
            <w:r w:rsidRPr="006D19CD">
              <w:rPr>
                <w:rFonts w:eastAsia="Times New Roman"/>
                <w:sz w:val="24"/>
                <w:szCs w:val="24"/>
              </w:rPr>
              <w:t>.0</w:t>
            </w:r>
            <w:r w:rsidR="00D1406B">
              <w:rPr>
                <w:rFonts w:eastAsia="Times New Roman"/>
                <w:sz w:val="24"/>
                <w:szCs w:val="24"/>
              </w:rPr>
              <w:t>5</w:t>
            </w:r>
            <w:r w:rsidRPr="006D19C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E433A3">
        <w:tc>
          <w:tcPr>
            <w:tcW w:w="1910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28" w:type="dxa"/>
          </w:tcPr>
          <w:p w:rsidR="00646C18" w:rsidRDefault="00D1406B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Геологическое строение и рельеф Дальнего Востока.</w:t>
            </w:r>
          </w:p>
        </w:tc>
      </w:tr>
      <w:tr w:rsidR="00646C18" w:rsidTr="00E433A3">
        <w:trPr>
          <w:trHeight w:val="1105"/>
        </w:trPr>
        <w:tc>
          <w:tcPr>
            <w:tcW w:w="1910" w:type="dxa"/>
            <w:vAlign w:val="bottom"/>
          </w:tcPr>
          <w:p w:rsidR="00646C18" w:rsidRPr="00E433A3" w:rsidRDefault="00127E87" w:rsidP="00E433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28" w:type="dxa"/>
          </w:tcPr>
          <w:p w:rsidR="00C41386" w:rsidRPr="00D1406B" w:rsidRDefault="00D1406B" w:rsidP="00E433A3">
            <w:pPr>
              <w:spacing w:line="263" w:lineRule="exact"/>
              <w:ind w:left="-51"/>
              <w:rPr>
                <w:rFonts w:eastAsia="Times New Roman"/>
                <w:sz w:val="24"/>
                <w:szCs w:val="24"/>
              </w:rPr>
            </w:pPr>
            <w:r w:rsidRPr="00D1406B">
              <w:rPr>
                <w:sz w:val="24"/>
                <w:szCs w:val="24"/>
              </w:rPr>
              <w:t xml:space="preserve">1. </w:t>
            </w:r>
            <w:r w:rsidRPr="00D1406B">
              <w:rPr>
                <w:rFonts w:eastAsia="Times New Roman"/>
                <w:sz w:val="24"/>
                <w:szCs w:val="24"/>
              </w:rPr>
              <w:t>Зависимость рельефа и геологического строения</w:t>
            </w:r>
          </w:p>
          <w:p w:rsidR="00D1406B" w:rsidRDefault="00D1406B" w:rsidP="00D1406B">
            <w:pPr>
              <w:spacing w:line="263" w:lineRule="exact"/>
              <w:ind w:left="-5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</w:t>
            </w:r>
            <w:r w:rsidRPr="00D1406B">
              <w:rPr>
                <w:rFonts w:eastAsia="Times New Roman"/>
                <w:sz w:val="24"/>
                <w:szCs w:val="24"/>
              </w:rPr>
              <w:t>олезные ископаемые Дальнего Востока</w:t>
            </w:r>
          </w:p>
        </w:tc>
      </w:tr>
      <w:tr w:rsidR="00646C18" w:rsidTr="00E433A3">
        <w:tc>
          <w:tcPr>
            <w:tcW w:w="1910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8428" w:type="dxa"/>
            <w:vAlign w:val="bottom"/>
          </w:tcPr>
          <w:p w:rsidR="000532FA" w:rsidRPr="00D1406B" w:rsidRDefault="00F81322" w:rsidP="000532FA">
            <w:hyperlink r:id="rId5" w:history="1">
              <w:r w:rsidR="000532FA" w:rsidRPr="00787A4B">
                <w:rPr>
                  <w:rStyle w:val="a3"/>
                  <w:rFonts w:eastAsia="Times New Roman"/>
                  <w:sz w:val="24"/>
                  <w:szCs w:val="24"/>
                </w:rPr>
                <w:t>https://</w:t>
              </w:r>
              <w:r w:rsidR="000532FA"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join</w:t>
              </w:r>
              <w:r w:rsidR="000532FA" w:rsidRPr="00787A4B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 w:rsidR="000532FA"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="000532FA" w:rsidRPr="00787A4B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 w:rsidR="000532FA"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0532FA" w:rsidRPr="00787A4B"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0532FA"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ihAdZRDNxVxX</w:t>
              </w:r>
              <w:proofErr w:type="spellEnd"/>
            </w:hyperlink>
          </w:p>
          <w:p w:rsidR="00646C18" w:rsidRPr="00B773F4" w:rsidRDefault="00646C18" w:rsidP="00E433A3">
            <w:pPr>
              <w:spacing w:line="271" w:lineRule="exact"/>
              <w:ind w:left="-51"/>
              <w:rPr>
                <w:sz w:val="28"/>
                <w:szCs w:val="28"/>
              </w:rPr>
            </w:pPr>
          </w:p>
        </w:tc>
      </w:tr>
      <w:tr w:rsidR="00646C18" w:rsidTr="00E433A3">
        <w:tc>
          <w:tcPr>
            <w:tcW w:w="1910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28" w:type="dxa"/>
            <w:vAlign w:val="bottom"/>
          </w:tcPr>
          <w:p w:rsidR="00646C18" w:rsidRDefault="008204FE" w:rsidP="000532FA">
            <w:pPr>
              <w:ind w:left="-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8204FE" w:rsidTr="00E433A3">
        <w:tc>
          <w:tcPr>
            <w:tcW w:w="1910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28" w:type="dxa"/>
            <w:vAlign w:val="bottom"/>
          </w:tcPr>
          <w:p w:rsidR="00092867" w:rsidRDefault="00092867" w:rsidP="004321A0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>
              <w:t xml:space="preserve">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  <w:hyperlink r:id="rId7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9286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Default="008204FE" w:rsidP="004321A0">
            <w:pPr>
              <w:ind w:left="-51"/>
              <w:rPr>
                <w:sz w:val="20"/>
                <w:szCs w:val="20"/>
              </w:rPr>
            </w:pPr>
          </w:p>
        </w:tc>
      </w:tr>
      <w:tr w:rsidR="00C7425C" w:rsidTr="00E433A3">
        <w:tc>
          <w:tcPr>
            <w:tcW w:w="10338" w:type="dxa"/>
            <w:gridSpan w:val="2"/>
          </w:tcPr>
          <w:p w:rsidR="00C7425C" w:rsidRPr="00C7425C" w:rsidRDefault="00C7425C" w:rsidP="004321A0">
            <w:pPr>
              <w:ind w:left="-51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E433A3">
        <w:tc>
          <w:tcPr>
            <w:tcW w:w="1910" w:type="dxa"/>
          </w:tcPr>
          <w:p w:rsidR="000532FA" w:rsidRDefault="00E433A3" w:rsidP="000532FA">
            <w:pPr>
              <w:ind w:right="-426"/>
              <w:rPr>
                <w:rFonts w:eastAsia="Times New Roman"/>
                <w:sz w:val="28"/>
                <w:szCs w:val="28"/>
              </w:rPr>
            </w:pPr>
            <w:r w:rsidRPr="00B14BCF">
              <w:rPr>
                <w:rFonts w:eastAsia="Times New Roman"/>
                <w:b/>
                <w:sz w:val="28"/>
                <w:szCs w:val="28"/>
              </w:rPr>
              <w:t>Задание 1.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0532FA">
              <w:rPr>
                <w:rFonts w:eastAsia="Times New Roman"/>
                <w:sz w:val="28"/>
                <w:szCs w:val="28"/>
              </w:rPr>
              <w:t>Прослушать рассказ учителя/</w:t>
            </w:r>
          </w:p>
          <w:p w:rsidR="00E433A3" w:rsidRPr="00C57238" w:rsidRDefault="00E433A3" w:rsidP="000532FA">
            <w:pPr>
              <w:ind w:right="-426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Ознакомиться с текстом «Внутренние воды».</w:t>
            </w:r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</w:p>
          <w:p w:rsid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D1406B">
              <w:rPr>
                <w:rFonts w:eastAsia="Times New Roman"/>
                <w:sz w:val="28"/>
                <w:szCs w:val="28"/>
              </w:rPr>
              <w:t xml:space="preserve">Территория Дальнего Востока протянулась вдоль Тихоокеанского побережья России на 4500 км. </w:t>
            </w:r>
            <w:r>
              <w:rPr>
                <w:rFonts w:eastAsia="Times New Roman"/>
                <w:sz w:val="28"/>
                <w:szCs w:val="28"/>
              </w:rPr>
              <w:t>Территория Дальнего востока состоит из материковой, полуостровной (Камчатка) и островной (Сахалин, Курильские, Командорские острова и др.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)ч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астей. 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D1406B">
              <w:rPr>
                <w:rFonts w:eastAsia="Times New Roman"/>
                <w:sz w:val="28"/>
                <w:szCs w:val="28"/>
              </w:rPr>
              <w:t xml:space="preserve">Она расположена в зоне контакта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литосферных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 xml:space="preserve"> плит (Сибирской платформы и области Тихоокеанской складчатости), здесь до сих пор идут процессы складкообразования. Из-за особого строения литосфер  данная местность гористая и волнистая. На Дальнем востоке чаще, чем в других регионах происходят землетрясения, моретрясения, которые сопровождаются образованием цунами, наблюдается вулканизм.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D1406B">
              <w:rPr>
                <w:rFonts w:eastAsia="Times New Roman"/>
                <w:sz w:val="28"/>
                <w:szCs w:val="28"/>
              </w:rPr>
              <w:t>На Камчатке находится самый мощный вулкан Евразии – знаменитая Ключевская Сопка</w:t>
            </w:r>
            <w:r w:rsidR="004321A0">
              <w:rPr>
                <w:rFonts w:eastAsia="Times New Roman"/>
                <w:sz w:val="28"/>
                <w:szCs w:val="28"/>
              </w:rPr>
              <w:t>-4750м</w:t>
            </w:r>
            <w:r w:rsidRPr="00D1406B">
              <w:rPr>
                <w:rFonts w:eastAsia="Times New Roman"/>
                <w:sz w:val="28"/>
                <w:szCs w:val="28"/>
              </w:rPr>
              <w:t>.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b/>
                <w:sz w:val="28"/>
                <w:szCs w:val="28"/>
              </w:rPr>
            </w:pPr>
            <w:r w:rsidRPr="00D1406B">
              <w:rPr>
                <w:rFonts w:eastAsia="Times New Roman"/>
                <w:b/>
                <w:sz w:val="28"/>
                <w:szCs w:val="28"/>
              </w:rPr>
              <w:t>Горы Дальнего Востока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D1406B">
              <w:rPr>
                <w:rFonts w:eastAsia="Times New Roman"/>
                <w:sz w:val="28"/>
                <w:szCs w:val="28"/>
              </w:rPr>
              <w:t>Несмотря на то, что большая часть местности Дальнего Востока покрыта горами, по-настоящему крупных горных систем не так и много. Вот некоторые из них: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D1406B">
              <w:rPr>
                <w:rFonts w:eastAsia="Times New Roman"/>
                <w:i/>
                <w:sz w:val="28"/>
                <w:szCs w:val="28"/>
              </w:rPr>
              <w:t>Сихотэ-Алинь</w:t>
            </w:r>
            <w:r w:rsidRPr="00D1406B">
              <w:rPr>
                <w:rFonts w:eastAsia="Times New Roman"/>
                <w:sz w:val="28"/>
                <w:szCs w:val="28"/>
              </w:rPr>
              <w:t xml:space="preserve"> – крупнейшая горная система региона. Она пролегает на территории Хабаровского и Приморского края. Самая высокая гора этого массива –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Тордоки-Яни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>, высота которой составляет 2090 метров.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proofErr w:type="spellStart"/>
            <w:r w:rsidRPr="00D1406B">
              <w:rPr>
                <w:rFonts w:eastAsia="Times New Roman"/>
                <w:i/>
                <w:sz w:val="28"/>
                <w:szCs w:val="28"/>
              </w:rPr>
              <w:t>Сунтар-Хаята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 xml:space="preserve"> – горный хребет, расположенный на территории Якутии и Хабаровского края. Самая крупная гора в этой горной </w:t>
            </w:r>
            <w:r w:rsidRPr="00D1406B">
              <w:rPr>
                <w:rFonts w:eastAsia="Times New Roman"/>
                <w:sz w:val="28"/>
                <w:szCs w:val="28"/>
              </w:rPr>
              <w:lastRenderedPageBreak/>
              <w:t xml:space="preserve">цепи –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Мус-Хая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>. ее высота составляет 2959 метров.</w:t>
            </w:r>
          </w:p>
          <w:p w:rsidR="00D1406B" w:rsidRPr="00D1406B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proofErr w:type="spellStart"/>
            <w:r w:rsidRPr="00D1406B">
              <w:rPr>
                <w:rFonts w:eastAsia="Times New Roman"/>
                <w:i/>
                <w:sz w:val="28"/>
                <w:szCs w:val="28"/>
              </w:rPr>
              <w:t>Верхоянские</w:t>
            </w:r>
            <w:proofErr w:type="spellEnd"/>
            <w:r w:rsidRPr="00D1406B">
              <w:rPr>
                <w:rFonts w:eastAsia="Times New Roman"/>
                <w:i/>
                <w:sz w:val="28"/>
                <w:szCs w:val="28"/>
              </w:rPr>
              <w:t xml:space="preserve"> цепи</w:t>
            </w:r>
            <w:r w:rsidRPr="00D1406B">
              <w:rPr>
                <w:rFonts w:eastAsia="Times New Roman"/>
                <w:sz w:val="28"/>
                <w:szCs w:val="28"/>
              </w:rPr>
              <w:t xml:space="preserve"> – находятся на территории </w:t>
            </w:r>
            <w:proofErr w:type="gramStart"/>
            <w:r w:rsidRPr="00D1406B">
              <w:rPr>
                <w:rFonts w:eastAsia="Times New Roman"/>
                <w:sz w:val="28"/>
                <w:szCs w:val="28"/>
              </w:rPr>
              <w:t>Якутии</w:t>
            </w:r>
            <w:proofErr w:type="gramEnd"/>
            <w:r w:rsidRPr="00D1406B">
              <w:rPr>
                <w:rFonts w:eastAsia="Times New Roman"/>
                <w:sz w:val="28"/>
                <w:szCs w:val="28"/>
              </w:rPr>
              <w:t xml:space="preserve"> и простирается на 1200 км. В состав цепи входят хребет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Орулган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 xml:space="preserve">, хребты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Кулар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D1406B">
              <w:rPr>
                <w:rFonts w:eastAsia="Times New Roman"/>
                <w:sz w:val="28"/>
                <w:szCs w:val="28"/>
              </w:rPr>
              <w:t>Хараулах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>.</w:t>
            </w:r>
          </w:p>
          <w:p w:rsidR="00C7425C" w:rsidRDefault="00D1406B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proofErr w:type="spellStart"/>
            <w:r w:rsidRPr="00D1406B">
              <w:rPr>
                <w:rFonts w:eastAsia="Times New Roman"/>
                <w:i/>
                <w:sz w:val="28"/>
                <w:szCs w:val="28"/>
              </w:rPr>
              <w:t>Джугджур</w:t>
            </w:r>
            <w:proofErr w:type="spellEnd"/>
            <w:r w:rsidRPr="00D1406B">
              <w:rPr>
                <w:rFonts w:eastAsia="Times New Roman"/>
                <w:sz w:val="28"/>
                <w:szCs w:val="28"/>
              </w:rPr>
              <w:t xml:space="preserve"> – горы Хабаровского края протяженностью 700 км</w:t>
            </w:r>
            <w:proofErr w:type="gramStart"/>
            <w:r w:rsidRPr="00D1406B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D1406B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D1406B">
              <w:rPr>
                <w:rFonts w:eastAsia="Times New Roman"/>
                <w:sz w:val="28"/>
                <w:szCs w:val="28"/>
              </w:rPr>
              <w:t>м</w:t>
            </w:r>
            <w:proofErr w:type="gramEnd"/>
            <w:r w:rsidRPr="00D1406B">
              <w:rPr>
                <w:rFonts w:eastAsia="Times New Roman"/>
                <w:sz w:val="28"/>
                <w:szCs w:val="28"/>
              </w:rPr>
              <w:t>аксимальной высотой обладает гора Топко, высота которой 1906 метров.</w:t>
            </w:r>
          </w:p>
          <w:p w:rsidR="004321A0" w:rsidRDefault="004321A0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 w:rsidRPr="004321A0">
              <w:rPr>
                <w:rFonts w:eastAsia="Times New Roman"/>
                <w:sz w:val="28"/>
                <w:szCs w:val="28"/>
              </w:rPr>
              <w:t xml:space="preserve">Около четверти территории занято равнинами, приуроченными либо к </w:t>
            </w:r>
            <w:r>
              <w:rPr>
                <w:rFonts w:eastAsia="Times New Roman"/>
                <w:sz w:val="28"/>
                <w:szCs w:val="28"/>
              </w:rPr>
              <w:t>межгорным понижениям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Среднеамурская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Анадырская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Центрально-Камчатская), либо к побережьям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Западно-Камчатская,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Северо-Сахалинская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). Самая крупная –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Зейско-Буреинская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равнина.</w:t>
            </w:r>
          </w:p>
          <w:p w:rsidR="004321A0" w:rsidRPr="004321A0" w:rsidRDefault="004321A0" w:rsidP="004321A0">
            <w:pPr>
              <w:ind w:left="-51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В недрах Дальнего Востока имеются месторождения олова и полиметаллов, вольфрама, молибдена и графита. По притокам Амура и на Чукотке открыты месторождения золота, в бассейне реки Зе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железа. На Сахалине, Камчатке, на берегах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Анадырского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залива и юге Приморья добывают уголь. На Сахалине есть нефть и газ.</w:t>
            </w:r>
          </w:p>
        </w:tc>
      </w:tr>
      <w:tr w:rsidR="00C7425C" w:rsidTr="00E433A3">
        <w:tc>
          <w:tcPr>
            <w:tcW w:w="1910" w:type="dxa"/>
          </w:tcPr>
          <w:p w:rsidR="00E433A3" w:rsidRDefault="00E433A3" w:rsidP="004321A0">
            <w:pPr>
              <w:ind w:left="-142" w:right="-31"/>
              <w:rPr>
                <w:rFonts w:eastAsia="Times New Roman"/>
                <w:sz w:val="28"/>
                <w:szCs w:val="28"/>
              </w:rPr>
            </w:pPr>
            <w:r w:rsidRPr="00B14BCF">
              <w:rPr>
                <w:rFonts w:eastAsia="Times New Roman"/>
                <w:b/>
                <w:sz w:val="28"/>
                <w:szCs w:val="28"/>
              </w:rPr>
              <w:lastRenderedPageBreak/>
              <w:t>Задание 2</w:t>
            </w:r>
            <w:r>
              <w:rPr>
                <w:rFonts w:eastAsia="Times New Roman"/>
                <w:sz w:val="28"/>
                <w:szCs w:val="28"/>
              </w:rPr>
              <w:t xml:space="preserve">. Открыть тетради, записать ФИ, класс, дату и тему урока. </w:t>
            </w:r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C7425C" w:rsidRPr="00E076A6" w:rsidRDefault="004321A0" w:rsidP="004321A0">
            <w:pPr>
              <w:rPr>
                <w:sz w:val="28"/>
                <w:szCs w:val="28"/>
              </w:rPr>
            </w:pPr>
            <w:r w:rsidRPr="00E076A6">
              <w:rPr>
                <w:sz w:val="28"/>
                <w:szCs w:val="28"/>
              </w:rPr>
              <w:t>1. Вместе с учителем, на основании выше предложенного текста записать основные тектонические структуры Дальнего Востока.</w:t>
            </w:r>
          </w:p>
          <w:p w:rsidR="004321A0" w:rsidRPr="00E076A6" w:rsidRDefault="004321A0" w:rsidP="004321A0">
            <w:pPr>
              <w:rPr>
                <w:sz w:val="28"/>
                <w:szCs w:val="28"/>
              </w:rPr>
            </w:pPr>
            <w:r w:rsidRPr="00E076A6">
              <w:rPr>
                <w:sz w:val="28"/>
                <w:szCs w:val="28"/>
              </w:rPr>
              <w:t>Горы:</w:t>
            </w:r>
          </w:p>
          <w:p w:rsidR="004321A0" w:rsidRPr="00E076A6" w:rsidRDefault="004321A0" w:rsidP="004321A0">
            <w:pPr>
              <w:rPr>
                <w:sz w:val="28"/>
                <w:szCs w:val="28"/>
              </w:rPr>
            </w:pPr>
            <w:r w:rsidRPr="00E076A6">
              <w:rPr>
                <w:sz w:val="28"/>
                <w:szCs w:val="28"/>
              </w:rPr>
              <w:t xml:space="preserve">Равнины: </w:t>
            </w:r>
          </w:p>
          <w:p w:rsidR="004321A0" w:rsidRPr="004321A0" w:rsidRDefault="004321A0" w:rsidP="004321A0">
            <w:pPr>
              <w:rPr>
                <w:sz w:val="24"/>
                <w:szCs w:val="24"/>
              </w:rPr>
            </w:pPr>
            <w:r w:rsidRPr="00E076A6">
              <w:rPr>
                <w:sz w:val="28"/>
                <w:szCs w:val="28"/>
              </w:rPr>
              <w:t>2. Полезные ископаемые Дальнего Востока: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7425C" w:rsidTr="00E433A3">
        <w:tc>
          <w:tcPr>
            <w:tcW w:w="1910" w:type="dxa"/>
          </w:tcPr>
          <w:p w:rsidR="00C7425C" w:rsidRDefault="00E433A3" w:rsidP="00E076A6">
            <w:pPr>
              <w:spacing w:line="232" w:lineRule="auto"/>
              <w:ind w:right="120"/>
              <w:jc w:val="both"/>
              <w:rPr>
                <w:rFonts w:eastAsia="Times New Roman"/>
                <w:sz w:val="28"/>
                <w:szCs w:val="28"/>
              </w:rPr>
            </w:pPr>
            <w:r w:rsidRPr="003560C6">
              <w:rPr>
                <w:rFonts w:eastAsia="Times New Roman"/>
                <w:b/>
                <w:sz w:val="28"/>
                <w:szCs w:val="28"/>
              </w:rPr>
              <w:lastRenderedPageBreak/>
              <w:t xml:space="preserve">Задание </w:t>
            </w:r>
            <w:r w:rsidR="00E076A6">
              <w:rPr>
                <w:rFonts w:eastAsia="Times New Roman"/>
                <w:b/>
                <w:sz w:val="28"/>
                <w:szCs w:val="28"/>
              </w:rPr>
              <w:t>3</w:t>
            </w:r>
            <w:r w:rsidRPr="003560C6">
              <w:rPr>
                <w:rFonts w:eastAsia="Times New Roman"/>
                <w:sz w:val="28"/>
                <w:szCs w:val="28"/>
              </w:rPr>
              <w:t xml:space="preserve">. Работа с </w:t>
            </w:r>
            <w:r w:rsidR="004321A0">
              <w:rPr>
                <w:rFonts w:eastAsia="Times New Roman"/>
                <w:sz w:val="28"/>
                <w:szCs w:val="28"/>
              </w:rPr>
              <w:t xml:space="preserve">физической </w:t>
            </w:r>
            <w:r w:rsidR="000532FA" w:rsidRPr="003560C6">
              <w:rPr>
                <w:rFonts w:eastAsia="Times New Roman"/>
                <w:sz w:val="28"/>
                <w:szCs w:val="28"/>
              </w:rPr>
              <w:t>картой</w:t>
            </w:r>
            <w:proofErr w:type="gramStart"/>
            <w:r w:rsidR="000532FA" w:rsidRPr="003560C6">
              <w:rPr>
                <w:rFonts w:eastAsia="Times New Roman"/>
                <w:sz w:val="28"/>
                <w:szCs w:val="28"/>
              </w:rPr>
              <w:t xml:space="preserve"> </w:t>
            </w:r>
            <w:r w:rsidR="00E076A6">
              <w:rPr>
                <w:rFonts w:eastAsia="Times New Roman"/>
                <w:sz w:val="28"/>
                <w:szCs w:val="28"/>
              </w:rPr>
              <w:t>.</w:t>
            </w:r>
            <w:proofErr w:type="gramEnd"/>
          </w:p>
          <w:p w:rsidR="00E076A6" w:rsidRPr="003560C6" w:rsidRDefault="00E076A6" w:rsidP="00E076A6">
            <w:pPr>
              <w:spacing w:line="232" w:lineRule="auto"/>
              <w:ind w:right="12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Находим на карте основные тектонические структуры Дальнего Востока</w:t>
            </w:r>
          </w:p>
        </w:tc>
        <w:tc>
          <w:tcPr>
            <w:tcW w:w="8428" w:type="dxa"/>
            <w:vAlign w:val="bottom"/>
          </w:tcPr>
          <w:p w:rsidR="00C7425C" w:rsidRPr="00E433A3" w:rsidRDefault="00E076A6" w:rsidP="003560C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305175" cy="6629400"/>
                  <wp:effectExtent l="19050" t="0" r="9525" b="0"/>
                  <wp:docPr id="2" name="Рисунок 1" descr="C:\Documents and Settings\Admin\Рабочий стол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662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25C" w:rsidRPr="00902135" w:rsidTr="00E433A3">
        <w:tc>
          <w:tcPr>
            <w:tcW w:w="1910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28" w:type="dxa"/>
            <w:vAlign w:val="bottom"/>
          </w:tcPr>
          <w:p w:rsidR="004F13F5" w:rsidRDefault="00E076A6" w:rsidP="00E433A3">
            <w:pPr>
              <w:rPr>
                <w:noProof/>
                <w:sz w:val="28"/>
                <w:szCs w:val="28"/>
              </w:rPr>
            </w:pPr>
            <w:r w:rsidRPr="00E076A6">
              <w:rPr>
                <w:rFonts w:ascii="Lucida Sans Unicode" w:hAnsi="Lucida Sans Unicode" w:cs="Lucida Sans Unicode"/>
                <w:sz w:val="28"/>
                <w:szCs w:val="28"/>
              </w:rPr>
              <w:t>§</w:t>
            </w:r>
            <w:r w:rsidRPr="00E076A6">
              <w:rPr>
                <w:sz w:val="28"/>
                <w:szCs w:val="28"/>
              </w:rPr>
              <w:t xml:space="preserve">50, </w:t>
            </w:r>
            <w:r w:rsidR="004F13F5">
              <w:rPr>
                <w:sz w:val="28"/>
                <w:szCs w:val="28"/>
              </w:rPr>
              <w:t>стр.288, ответить на вопросы в тетради.</w:t>
            </w:r>
          </w:p>
          <w:p w:rsidR="00E076A6" w:rsidRDefault="00E076A6" w:rsidP="00E433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029200" cy="1009650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50423" r="3473" b="34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06B" w:rsidRPr="00E076A6" w:rsidRDefault="00D1406B" w:rsidP="00E433A3">
            <w:pPr>
              <w:rPr>
                <w:sz w:val="28"/>
                <w:szCs w:val="28"/>
              </w:rPr>
            </w:pPr>
            <w:r w:rsidRPr="00E076A6">
              <w:rPr>
                <w:sz w:val="28"/>
                <w:szCs w:val="28"/>
              </w:rPr>
              <w:t>Рекомендовано к просмотру</w:t>
            </w:r>
          </w:p>
          <w:p w:rsidR="00902135" w:rsidRPr="00E076A6" w:rsidRDefault="00D1406B" w:rsidP="00E433A3">
            <w:pPr>
              <w:rPr>
                <w:sz w:val="28"/>
                <w:szCs w:val="28"/>
              </w:rPr>
            </w:pPr>
            <w:hyperlink r:id="rId10" w:history="1">
              <w:r w:rsidRPr="00E076A6">
                <w:rPr>
                  <w:rStyle w:val="a3"/>
                  <w:sz w:val="28"/>
                  <w:szCs w:val="28"/>
                </w:rPr>
                <w:t>https://videouroki.net/video/53-dalnij-vostok-kraj-kontrastov.html</w:t>
              </w:r>
            </w:hyperlink>
            <w:r w:rsidRPr="00E076A6">
              <w:rPr>
                <w:sz w:val="28"/>
                <w:szCs w:val="28"/>
              </w:rPr>
              <w:t xml:space="preserve"> </w:t>
            </w:r>
          </w:p>
          <w:p w:rsidR="00D1406B" w:rsidRPr="00E076A6" w:rsidRDefault="00D1406B" w:rsidP="00E433A3">
            <w:pPr>
              <w:rPr>
                <w:sz w:val="28"/>
                <w:szCs w:val="28"/>
              </w:rPr>
            </w:pPr>
          </w:p>
          <w:p w:rsidR="00D1406B" w:rsidRPr="00D1406B" w:rsidRDefault="00D1406B" w:rsidP="00E433A3">
            <w:pPr>
              <w:rPr>
                <w:b/>
                <w:sz w:val="28"/>
                <w:szCs w:val="28"/>
              </w:rPr>
            </w:pPr>
            <w:hyperlink r:id="rId11" w:history="1">
              <w:r w:rsidRPr="00E076A6">
                <w:rPr>
                  <w:rStyle w:val="a3"/>
                  <w:sz w:val="28"/>
                  <w:szCs w:val="28"/>
                </w:rPr>
                <w:t>https://obrazovaka.ru/geografiya/relef-dalnego-vostoka.html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204FE" w:rsidTr="00E433A3">
        <w:tc>
          <w:tcPr>
            <w:tcW w:w="1910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04FE" w:rsidRDefault="00E433A3" w:rsidP="00E433A3">
            <w:pPr>
              <w:ind w:left="-51"/>
              <w:rPr>
                <w:sz w:val="20"/>
                <w:szCs w:val="20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7CA7" w:rsidRPr="000532FA" w:rsidRDefault="00807CA7" w:rsidP="000532FA">
      <w:r>
        <w:rPr>
          <w:rFonts w:eastAsia="Times New Roman"/>
          <w:sz w:val="24"/>
          <w:szCs w:val="24"/>
        </w:rPr>
        <w:t>Вопросы можно задать по адресу электронной почты _________</w:t>
      </w:r>
      <w:r w:rsidRPr="00BD47F2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taisiyadudka</w:t>
      </w:r>
      <w:proofErr w:type="spellEnd"/>
      <w:r w:rsidRPr="00DB6ED9"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 w:rsidRPr="00DB6ED9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____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</w:t>
      </w:r>
      <w:r w:rsidRPr="00046CF7">
        <w:rPr>
          <w:rFonts w:eastAsia="Times New Roman"/>
          <w:sz w:val="24"/>
          <w:szCs w:val="24"/>
        </w:rPr>
        <w:t>89044462349</w:t>
      </w:r>
      <w:r>
        <w:rPr>
          <w:rFonts w:eastAsia="Times New Roman"/>
          <w:sz w:val="24"/>
          <w:szCs w:val="24"/>
        </w:rPr>
        <w:t xml:space="preserve">_)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____</w:t>
      </w:r>
      <w:hyperlink r:id="rId12" w:history="1">
        <w:r w:rsidR="000532FA" w:rsidRPr="00787A4B">
          <w:rPr>
            <w:rStyle w:val="a3"/>
            <w:rFonts w:eastAsia="Times New Roman"/>
            <w:sz w:val="24"/>
            <w:szCs w:val="24"/>
          </w:rPr>
          <w:t>https://</w:t>
        </w:r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join</w:t>
        </w:r>
        <w:r w:rsidR="000532FA" w:rsidRPr="00787A4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skype</w:t>
        </w:r>
        <w:proofErr w:type="spellEnd"/>
        <w:r w:rsidR="000532FA" w:rsidRPr="00787A4B">
          <w:rPr>
            <w:rStyle w:val="a3"/>
            <w:rFonts w:eastAsia="Times New Roman"/>
            <w:sz w:val="24"/>
            <w:szCs w:val="24"/>
          </w:rPr>
          <w:t>.</w:t>
        </w:r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="000532FA" w:rsidRPr="00787A4B">
          <w:rPr>
            <w:rStyle w:val="a3"/>
            <w:rFonts w:eastAsia="Times New Roman"/>
            <w:sz w:val="24"/>
            <w:szCs w:val="24"/>
          </w:rPr>
          <w:t>/</w:t>
        </w:r>
        <w:proofErr w:type="spellStart"/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ihAdZRDNxVxX</w:t>
        </w:r>
        <w:proofErr w:type="spellEnd"/>
      </w:hyperlink>
    </w:p>
    <w:p w:rsidR="00807CA7" w:rsidRDefault="00807CA7" w:rsidP="00807CA7">
      <w:pPr>
        <w:spacing w:line="6" w:lineRule="exact"/>
        <w:rPr>
          <w:sz w:val="20"/>
          <w:szCs w:val="20"/>
        </w:rPr>
      </w:pPr>
    </w:p>
    <w:p w:rsidR="00807CA7" w:rsidRDefault="00807CA7" w:rsidP="00807CA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___11:40___ до __12:10____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7CA7" w:rsidRDefault="00807CA7" w:rsidP="00807CA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__14:00___  до  __16:00____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7CA7" w:rsidRDefault="00807CA7" w:rsidP="00807CA7">
      <w:pPr>
        <w:spacing w:line="288" w:lineRule="exact"/>
        <w:rPr>
          <w:sz w:val="20"/>
          <w:szCs w:val="20"/>
        </w:rPr>
      </w:pPr>
    </w:p>
    <w:p w:rsidR="00807CA7" w:rsidRDefault="00807CA7" w:rsidP="00807CA7">
      <w:pPr>
        <w:spacing w:line="236" w:lineRule="auto"/>
        <w:ind w:left="260" w:right="12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.</w:t>
      </w:r>
      <w:proofErr w:type="gramEnd"/>
    </w:p>
    <w:p w:rsidR="00807CA7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7CA7" w:rsidRPr="00C7425C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89044462349</w:t>
      </w:r>
    </w:p>
    <w:p w:rsidR="00807CA7" w:rsidRDefault="00807CA7" w:rsidP="00807CA7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>
        <w:rPr>
          <w:rFonts w:eastAsia="Times New Roman"/>
          <w:sz w:val="24"/>
          <w:szCs w:val="24"/>
        </w:rPr>
        <w:t>ВКонтакте</w:t>
      </w:r>
      <w:proofErr w:type="spellEnd"/>
      <w:r>
        <w:rPr>
          <w:rFonts w:eastAsia="Times New Roman"/>
          <w:sz w:val="24"/>
          <w:szCs w:val="24"/>
        </w:rPr>
        <w:t xml:space="preserve"> по ссылке </w:t>
      </w:r>
      <w:hyperlink r:id="rId13" w:history="1">
        <w:r w:rsidRPr="00787A4B"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 w:rsidRPr="00787A4B"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 w:rsidRPr="00787A4B"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 w:rsidRPr="00787A4B">
          <w:rPr>
            <w:rStyle w:val="a3"/>
            <w:rFonts w:eastAsia="Times New Roman"/>
            <w:sz w:val="24"/>
            <w:szCs w:val="24"/>
          </w:rPr>
          <w:t>.</w:t>
        </w:r>
        <w:r w:rsidRPr="00787A4B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Pr="00787A4B">
          <w:rPr>
            <w:rStyle w:val="a3"/>
            <w:rFonts w:eastAsia="Times New Roman"/>
            <w:sz w:val="24"/>
            <w:szCs w:val="24"/>
          </w:rPr>
          <w:t>/</w:t>
        </w:r>
        <w:r w:rsidRPr="00787A4B">
          <w:rPr>
            <w:rStyle w:val="a3"/>
            <w:rFonts w:eastAsia="Times New Roman"/>
            <w:sz w:val="24"/>
            <w:szCs w:val="24"/>
            <w:lang w:val="en-US"/>
          </w:rPr>
          <w:t>id</w:t>
        </w:r>
        <w:r w:rsidRPr="00787A4B"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807CA7" w:rsidRDefault="00807CA7" w:rsidP="00807CA7">
      <w:pPr>
        <w:spacing w:line="236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 w:rsidP="00807CA7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532FA"/>
    <w:rsid w:val="00092867"/>
    <w:rsid w:val="000F176F"/>
    <w:rsid w:val="00127E87"/>
    <w:rsid w:val="001D50A5"/>
    <w:rsid w:val="00277B20"/>
    <w:rsid w:val="003560C6"/>
    <w:rsid w:val="003A0A59"/>
    <w:rsid w:val="004321A0"/>
    <w:rsid w:val="004F13F5"/>
    <w:rsid w:val="00646C18"/>
    <w:rsid w:val="00807CA7"/>
    <w:rsid w:val="008204FE"/>
    <w:rsid w:val="00902135"/>
    <w:rsid w:val="00B773F4"/>
    <w:rsid w:val="00C41386"/>
    <w:rsid w:val="00C7425C"/>
    <w:rsid w:val="00D043A2"/>
    <w:rsid w:val="00D1406B"/>
    <w:rsid w:val="00E076A6"/>
    <w:rsid w:val="00E433A3"/>
    <w:rsid w:val="00EA57FB"/>
    <w:rsid w:val="00F0247A"/>
    <w:rsid w:val="00F81322"/>
    <w:rsid w:val="00FE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7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join.skype.com/ihAdZRDNxV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obrazovaka.ru/geografiya/relef-dalnego-vostoka.html" TargetMode="External"/><Relationship Id="rId5" Type="http://schemas.openxmlformats.org/officeDocument/2006/relationships/hyperlink" Target="https://join.skype.com/ihAdZRDNxVx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deouroki.net/video/53-dalnij-vostok-kraj-kontrastov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dcterms:created xsi:type="dcterms:W3CDTF">2020-04-24T19:33:00Z</dcterms:created>
  <dcterms:modified xsi:type="dcterms:W3CDTF">2020-05-13T23:52:00Z</dcterms:modified>
</cp:coreProperties>
</file>