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18" w:rsidRDefault="00761118" w:rsidP="00761118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761118" w:rsidRDefault="00761118" w:rsidP="00761118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761118" w:rsidRDefault="00761118" w:rsidP="0076111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61118" w:rsidRDefault="00761118" w:rsidP="0076111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61118" w:rsidRDefault="00761118" w:rsidP="00761118">
      <w:pPr>
        <w:spacing w:line="20" w:lineRule="exact"/>
        <w:rPr>
          <w:sz w:val="20"/>
          <w:szCs w:val="20"/>
        </w:rPr>
      </w:pPr>
    </w:p>
    <w:p w:rsidR="00761118" w:rsidRDefault="00761118" w:rsidP="007611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1118" w:rsidRDefault="00761118" w:rsidP="007611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61118" w:rsidTr="00C61FA3">
        <w:tc>
          <w:tcPr>
            <w:tcW w:w="2967" w:type="dxa"/>
            <w:vAlign w:val="bottom"/>
          </w:tcPr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761118" w:rsidRPr="00CA5A24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761118" w:rsidTr="00C61FA3">
        <w:tc>
          <w:tcPr>
            <w:tcW w:w="2967" w:type="dxa"/>
            <w:vAlign w:val="bottom"/>
          </w:tcPr>
          <w:p w:rsidR="00761118" w:rsidRDefault="00761118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761118" w:rsidRPr="00CA5A24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761118" w:rsidTr="00C61FA3">
        <w:tc>
          <w:tcPr>
            <w:tcW w:w="2967" w:type="dxa"/>
            <w:vAlign w:val="bottom"/>
          </w:tcPr>
          <w:p w:rsidR="00761118" w:rsidRDefault="00761118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761118" w:rsidRPr="00CA5A24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A5A24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CA5A24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761118" w:rsidTr="00C61FA3">
        <w:tc>
          <w:tcPr>
            <w:tcW w:w="2967" w:type="dxa"/>
            <w:vAlign w:val="bottom"/>
          </w:tcPr>
          <w:p w:rsidR="00761118" w:rsidRDefault="00761118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761118" w:rsidRPr="00CA5A24" w:rsidRDefault="007412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761118" w:rsidRPr="00CA5A24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761118" w:rsidRPr="00CA5A2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761118" w:rsidTr="00C61FA3">
        <w:tc>
          <w:tcPr>
            <w:tcW w:w="2967" w:type="dxa"/>
            <w:vAlign w:val="bottom"/>
          </w:tcPr>
          <w:p w:rsidR="00761118" w:rsidRDefault="00761118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761118" w:rsidRPr="0074123E" w:rsidRDefault="0074123E" w:rsidP="0074123E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Символика романа-эпопее.</w:t>
            </w:r>
          </w:p>
        </w:tc>
      </w:tr>
      <w:tr w:rsidR="00761118" w:rsidTr="00C61FA3">
        <w:trPr>
          <w:trHeight w:val="1105"/>
        </w:trPr>
        <w:tc>
          <w:tcPr>
            <w:tcW w:w="2967" w:type="dxa"/>
            <w:vAlign w:val="bottom"/>
          </w:tcPr>
          <w:p w:rsidR="00761118" w:rsidRDefault="00761118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4123E" w:rsidRDefault="0074123E" w:rsidP="0074123E">
            <w:pPr>
              <w:rPr>
                <w:rFonts w:eastAsia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</w:rPr>
                <w:t>https://research-journal.org/languages/sistema-simvolicheskix-obrazov-v-romanax-l-n-tolstogo/</w:t>
              </w:r>
            </w:hyperlink>
          </w:p>
          <w:p w:rsidR="00761118" w:rsidRPr="00CA5A24" w:rsidRDefault="00761118" w:rsidP="00C61FA3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61118" w:rsidRPr="00CA5A24" w:rsidRDefault="00761118" w:rsidP="00C61FA3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761118" w:rsidTr="00C61FA3">
        <w:tc>
          <w:tcPr>
            <w:tcW w:w="2967" w:type="dxa"/>
          </w:tcPr>
          <w:p w:rsidR="00761118" w:rsidRPr="00C7425C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  <w:r w:rsidRPr="00CA5A24">
              <w:rPr>
                <w:b/>
                <w:color w:val="FF0000"/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</w:rPr>
              <w:t xml:space="preserve">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761118" w:rsidTr="00C61FA3">
        <w:tc>
          <w:tcPr>
            <w:tcW w:w="2967" w:type="dxa"/>
          </w:tcPr>
          <w:p w:rsidR="00761118" w:rsidRPr="00C7425C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761118" w:rsidRDefault="000778D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761118" w:rsidTr="00C61FA3">
        <w:tc>
          <w:tcPr>
            <w:tcW w:w="9696" w:type="dxa"/>
            <w:gridSpan w:val="2"/>
          </w:tcPr>
          <w:p w:rsidR="00761118" w:rsidRPr="00C7425C" w:rsidRDefault="00761118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Pr="00B17B3D" w:rsidRDefault="00761118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rPr>
          <w:trHeight w:val="295"/>
        </w:trPr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Pr="00C7425C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761118" w:rsidRPr="00CA5A24" w:rsidRDefault="000778D3" w:rsidP="00C61F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Закончить</w:t>
            </w:r>
            <w:r w:rsidR="00761118" w:rsidRPr="00CA5A24">
              <w:rPr>
                <w:rFonts w:eastAsia="Times New Roman"/>
                <w:sz w:val="20"/>
                <w:szCs w:val="20"/>
              </w:rPr>
              <w:t xml:space="preserve"> хронологическую таблицу по жизни и творчеству Толстого</w:t>
            </w:r>
          </w:p>
        </w:tc>
      </w:tr>
      <w:tr w:rsidR="00761118" w:rsidTr="00C61FA3">
        <w:tc>
          <w:tcPr>
            <w:tcW w:w="2967" w:type="dxa"/>
          </w:tcPr>
          <w:p w:rsidR="00761118" w:rsidRPr="00C7425C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761118" w:rsidRPr="00B17B3D" w:rsidRDefault="000778D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данного задания необходимо учитывать вехи биографии писателя и правильно соотносить их с известными произведениями</w:t>
            </w:r>
          </w:p>
        </w:tc>
      </w:tr>
    </w:tbl>
    <w:p w:rsidR="00761118" w:rsidRDefault="00761118" w:rsidP="007611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1118" w:rsidRDefault="00761118" w:rsidP="007611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1118" w:rsidRDefault="00761118" w:rsidP="0076111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6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761118" w:rsidRDefault="00761118" w:rsidP="00761118">
      <w:pPr>
        <w:spacing w:line="6" w:lineRule="exact"/>
        <w:rPr>
          <w:sz w:val="20"/>
          <w:szCs w:val="20"/>
        </w:rPr>
      </w:pPr>
    </w:p>
    <w:p w:rsidR="00761118" w:rsidRDefault="00761118" w:rsidP="0076111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 w:rsidRPr="00AB1AE7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0:2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_10:50___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61118" w:rsidRDefault="00761118" w:rsidP="00761118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61118" w:rsidRDefault="00761118" w:rsidP="00761118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61118" w:rsidRDefault="00761118" w:rsidP="00761118">
      <w:pPr>
        <w:spacing w:line="288" w:lineRule="exact"/>
        <w:rPr>
          <w:sz w:val="20"/>
          <w:szCs w:val="20"/>
        </w:rPr>
      </w:pPr>
    </w:p>
    <w:p w:rsidR="00761118" w:rsidRDefault="00761118" w:rsidP="00761118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61118" w:rsidRDefault="00761118" w:rsidP="00761118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61118" w:rsidRPr="00C7425C" w:rsidRDefault="00761118" w:rsidP="00761118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761118" w:rsidRDefault="00761118" w:rsidP="00761118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761118" w:rsidRDefault="00761118" w:rsidP="00761118">
      <w:pPr>
        <w:spacing w:line="12" w:lineRule="exact"/>
        <w:rPr>
          <w:sz w:val="20"/>
          <w:szCs w:val="20"/>
        </w:rPr>
      </w:pPr>
    </w:p>
    <w:p w:rsidR="00761118" w:rsidRDefault="00761118" w:rsidP="00761118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B263B" w:rsidRDefault="0074123E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18"/>
    <w:rsid w:val="000778D3"/>
    <w:rsid w:val="004D770B"/>
    <w:rsid w:val="0074123E"/>
    <w:rsid w:val="00761118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E093"/>
  <w15:chartTrackingRefBased/>
  <w15:docId w15:val="{25587F01-59EE-1846-BC2C-48E42A2D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118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118"/>
    <w:rPr>
      <w:color w:val="0000FF"/>
      <w:u w:val="single"/>
    </w:rPr>
  </w:style>
  <w:style w:type="table" w:styleId="a4">
    <w:name w:val="Table Grid"/>
    <w:basedOn w:val="a1"/>
    <w:uiPriority w:val="59"/>
    <w:rsid w:val="00761118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research-journal.org/languages/sistema-simvolicheskix-obrazov-v-romanax-l-n-tolsto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1653</Characters>
  <Application>Microsoft Office Word</Application>
  <DocSecurity>0</DocSecurity>
  <Lines>29</Lines>
  <Paragraphs>5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2020-04-26T12:40:00Z</dcterms:created>
  <dcterms:modified xsi:type="dcterms:W3CDTF">2020-05-17T15:21:00Z</dcterms:modified>
</cp:coreProperties>
</file>