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C616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C616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4D1599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C616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9C616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9C6164">
              <w:rPr>
                <w:rFonts w:eastAsia="Times New Roman"/>
                <w:sz w:val="24"/>
                <w:szCs w:val="24"/>
              </w:rPr>
              <w:t>Ф. Шиллер. Баллада «Перчатка».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9C6164" w:rsidRPr="009C6164" w:rsidRDefault="009C6164" w:rsidP="009C6164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9C6164">
              <w:rPr>
                <w:sz w:val="20"/>
                <w:szCs w:val="20"/>
              </w:rPr>
              <w:t>рассказ о жизни и творчестве Фридриха Шиллера;</w:t>
            </w:r>
          </w:p>
          <w:p w:rsidR="009C6164" w:rsidRPr="009C6164" w:rsidRDefault="009C6164" w:rsidP="009C6164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9C6164">
              <w:rPr>
                <w:sz w:val="20"/>
                <w:szCs w:val="20"/>
              </w:rPr>
              <w:t>анализ баллады Фридриха Шиллера «Перчатка»;</w:t>
            </w:r>
          </w:p>
          <w:p w:rsidR="009C6164" w:rsidRPr="009C6164" w:rsidRDefault="009C6164" w:rsidP="009C6164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9C6164">
              <w:rPr>
                <w:sz w:val="20"/>
                <w:szCs w:val="20"/>
              </w:rPr>
              <w:t>литературные жанры: баллада, рассказ, повесть;</w:t>
            </w:r>
          </w:p>
          <w:p w:rsidR="009C6164" w:rsidRPr="009C6164" w:rsidRDefault="009C6164" w:rsidP="009C6164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9C6164">
              <w:rPr>
                <w:sz w:val="20"/>
                <w:szCs w:val="20"/>
              </w:rPr>
              <w:t>отличительные черты произведений эпохи романтизма.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9C616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42329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9C6164" w:rsidRDefault="009C616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9C6164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9C616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_09:40_ до _10:10</w:t>
      </w:r>
      <w:bookmarkStart w:id="0" w:name="_GoBack"/>
      <w:bookmarkEnd w:id="0"/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21C1045"/>
    <w:multiLevelType w:val="multilevel"/>
    <w:tmpl w:val="92A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9C6164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2020-05-13T14:45:00Z</dcterms:modified>
</cp:coreProperties>
</file>