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5B44CA03" w:rsidR="00646C18" w:rsidRDefault="008F5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4б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04CFB8EA" w:rsidR="00646C18" w:rsidRDefault="008F5C9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19AE0F54" w:rsidR="00646C18" w:rsidRDefault="00B440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055B92" w:rsidRDefault="00055B92" w:rsidP="00055B9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BC54C63" w14:textId="638B3790" w:rsidR="00055B92" w:rsidRPr="00F53A24" w:rsidRDefault="00055B92" w:rsidP="00055B9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14:paraId="0EE952E7" w14:textId="77777777" w:rsidTr="000C308E">
        <w:tc>
          <w:tcPr>
            <w:tcW w:w="2967" w:type="dxa"/>
          </w:tcPr>
          <w:p w14:paraId="6A24FBEC" w14:textId="77777777" w:rsidR="00055B92" w:rsidRDefault="00055B92" w:rsidP="00055B9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055B92" w:rsidRDefault="00055B92" w:rsidP="00055B9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055B92" w14:paraId="4D816F46" w14:textId="77777777" w:rsidTr="000C308E">
        <w:tc>
          <w:tcPr>
            <w:tcW w:w="2967" w:type="dxa"/>
          </w:tcPr>
          <w:p w14:paraId="281E243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55B92" w14:paraId="4022548B" w14:textId="77777777" w:rsidTr="000C308E">
        <w:tc>
          <w:tcPr>
            <w:tcW w:w="2967" w:type="dxa"/>
          </w:tcPr>
          <w:p w14:paraId="7996A47F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055B92" w:rsidRDefault="008F5C91" w:rsidP="00055B92">
            <w:pPr>
              <w:ind w:left="80"/>
              <w:rPr>
                <w:sz w:val="20"/>
                <w:szCs w:val="20"/>
              </w:rPr>
            </w:pPr>
            <w:hyperlink r:id="rId6" w:history="1"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055B92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5B92" w14:paraId="55DCB682" w14:textId="77777777" w:rsidTr="000D38B1">
        <w:tc>
          <w:tcPr>
            <w:tcW w:w="9696" w:type="dxa"/>
            <w:gridSpan w:val="2"/>
          </w:tcPr>
          <w:p w14:paraId="00123736" w14:textId="77777777" w:rsidR="00055B92" w:rsidRPr="00C7425C" w:rsidRDefault="00055B92" w:rsidP="00055B9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55B92" w14:paraId="3811D85B" w14:textId="77777777" w:rsidTr="000C308E">
        <w:tc>
          <w:tcPr>
            <w:tcW w:w="2967" w:type="dxa"/>
          </w:tcPr>
          <w:p w14:paraId="0F52734C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91DD218" w14:textId="4CE9D65C" w:rsidR="00055B92" w:rsidRPr="00055B92" w:rsidRDefault="0079483D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1.Упр. 1 стр. 112.Написать предложения в прошедшем времени, перевести и  записать в тетрадь.</w:t>
            </w:r>
          </w:p>
        </w:tc>
      </w:tr>
      <w:tr w:rsidR="00055B92" w:rsidRPr="00D0776D" w14:paraId="6604479C" w14:textId="77777777" w:rsidTr="000C308E">
        <w:tc>
          <w:tcPr>
            <w:tcW w:w="2967" w:type="dxa"/>
          </w:tcPr>
          <w:p w14:paraId="5BAB62A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47BA61EA" w:rsidR="00055B92" w:rsidRPr="00D0776D" w:rsidRDefault="00055B92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непра</w:t>
            </w:r>
            <w:r w:rsidR="0079483D">
              <w:rPr>
                <w:sz w:val="24"/>
                <w:szCs w:val="24"/>
              </w:rPr>
              <w:t>вильные глаголы.112 (в рамке)</w:t>
            </w:r>
          </w:p>
          <w:p w14:paraId="59ECA1B3" w14:textId="77777777" w:rsidR="00055B92" w:rsidRPr="00D0776D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  <w:tr w:rsidR="00055B92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055B92" w:rsidRPr="0022072C" w:rsidRDefault="00055B92" w:rsidP="00055B92"/>
          <w:p w14:paraId="6582493D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1CBA0204" w:rsidR="00C7425C" w:rsidRDefault="008F5C9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11:40до 12:1</w:t>
      </w:r>
      <w:bookmarkStart w:id="0" w:name="_GoBack"/>
      <w:bookmarkEnd w:id="0"/>
      <w:r w:rsidR="006B78EA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8F5C91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127E87"/>
    <w:rsid w:val="002C0A8A"/>
    <w:rsid w:val="00313705"/>
    <w:rsid w:val="004E2AD1"/>
    <w:rsid w:val="005843DF"/>
    <w:rsid w:val="005924AC"/>
    <w:rsid w:val="00637394"/>
    <w:rsid w:val="00646C18"/>
    <w:rsid w:val="006B78EA"/>
    <w:rsid w:val="007678AD"/>
    <w:rsid w:val="0079483D"/>
    <w:rsid w:val="008204FE"/>
    <w:rsid w:val="008B6470"/>
    <w:rsid w:val="008F5C91"/>
    <w:rsid w:val="009E36D7"/>
    <w:rsid w:val="00AA03AD"/>
    <w:rsid w:val="00B440F8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1FB6-2EBC-4ED4-95FA-751663DF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26</cp:revision>
  <dcterms:created xsi:type="dcterms:W3CDTF">2020-04-25T14:03:00Z</dcterms:created>
  <dcterms:modified xsi:type="dcterms:W3CDTF">2020-05-15T11:03:00Z</dcterms:modified>
</cp:coreProperties>
</file>