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412" w:type="dxa"/>
        <w:tblInd w:w="260" w:type="dxa"/>
        <w:tblLook w:val="04A0" w:firstRow="1" w:lastRow="0" w:firstColumn="1" w:lastColumn="0" w:noHBand="0" w:noVBand="1"/>
      </w:tblPr>
      <w:tblGrid>
        <w:gridCol w:w="2683"/>
        <w:gridCol w:w="6729"/>
      </w:tblGrid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082F1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Попов Виктор Викторович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F6C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AF33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 w:rsidR="00B27F14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29577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  <w:bookmarkStart w:id="0" w:name="_GoBack"/>
            <w:bookmarkEnd w:id="0"/>
            <w:r w:rsidR="00A952B7">
              <w:rPr>
                <w:rFonts w:eastAsia="Times New Roman"/>
                <w:sz w:val="24"/>
                <w:szCs w:val="24"/>
              </w:rPr>
              <w:t>.05</w:t>
            </w:r>
            <w:r w:rsidR="001F6C8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AF33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Высшая нервная деятельность. Рефлексы.</w:t>
            </w:r>
          </w:p>
        </w:tc>
      </w:tr>
      <w:tr w:rsidR="00646C18" w:rsidTr="00AF7E1B">
        <w:trPr>
          <w:trHeight w:val="1105"/>
        </w:trPr>
        <w:tc>
          <w:tcPr>
            <w:tcW w:w="2683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7C46F5" w:rsidRDefault="00AF337E" w:rsidP="00646C18">
            <w:pPr>
              <w:spacing w:line="263" w:lineRule="exact"/>
              <w:rPr>
                <w:sz w:val="20"/>
                <w:szCs w:val="20"/>
              </w:rPr>
            </w:pPr>
            <w:r w:rsidRPr="00AF337E">
              <w:rPr>
                <w:sz w:val="20"/>
                <w:szCs w:val="20"/>
              </w:rPr>
              <w:t>Вклад отечественных учёных в разработку учения о высшей нервной деятельности</w:t>
            </w:r>
          </w:p>
          <w:p w:rsidR="00AF337E" w:rsidRDefault="00AF337E" w:rsidP="00646C18">
            <w:pPr>
              <w:spacing w:line="263" w:lineRule="exact"/>
              <w:rPr>
                <w:sz w:val="20"/>
                <w:szCs w:val="20"/>
              </w:rPr>
            </w:pPr>
            <w:r w:rsidRPr="00AF337E">
              <w:rPr>
                <w:sz w:val="20"/>
                <w:szCs w:val="20"/>
              </w:rPr>
              <w:t>Врождённые и приобретённые программы поведения</w:t>
            </w:r>
          </w:p>
        </w:tc>
      </w:tr>
      <w:tr w:rsidR="00646C18" w:rsidTr="00AF7E1B">
        <w:tc>
          <w:tcPr>
            <w:tcW w:w="2683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295777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="00AF337E" w:rsidRPr="00AF337E">
                <w:rPr>
                  <w:color w:val="0000FF"/>
                  <w:u w:val="single"/>
                </w:rPr>
                <w:t>https://www.youtube.com/watch?v=MlgxbZbK28I</w:t>
              </w:r>
            </w:hyperlink>
          </w:p>
        </w:tc>
      </w:tr>
      <w:tr w:rsidR="00646C18" w:rsidTr="00AF7E1B">
        <w:tc>
          <w:tcPr>
            <w:tcW w:w="2683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AF7E1B">
        <w:tc>
          <w:tcPr>
            <w:tcW w:w="2683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9412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AF7E1B">
        <w:tc>
          <w:tcPr>
            <w:tcW w:w="2683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F337E" w:rsidRDefault="00AF337E" w:rsidP="007C46F5">
            <w:pPr>
              <w:pStyle w:val="a5"/>
              <w:numPr>
                <w:ilvl w:val="0"/>
                <w:numId w:val="32"/>
              </w:numPr>
            </w:pPr>
            <w:r>
              <w:t xml:space="preserve">Находим видео урок по ссылке </w:t>
            </w:r>
            <w:hyperlink r:id="rId6" w:history="1">
              <w:r w:rsidRPr="00AF337E">
                <w:rPr>
                  <w:rFonts w:ascii="Times New Roman" w:eastAsiaTheme="minorEastAsia" w:hAnsi="Times New Roman" w:cs="Times New Roman"/>
                  <w:color w:val="0000FF"/>
                  <w:u w:val="single"/>
                  <w:lang w:eastAsia="ru-RU"/>
                </w:rPr>
                <w:t>https://www.youtube.com/watch?v=MlgxbZbK28I</w:t>
              </w:r>
            </w:hyperlink>
          </w:p>
          <w:p w:rsidR="00BD3A3D" w:rsidRDefault="00AF337E" w:rsidP="007C46F5">
            <w:pPr>
              <w:pStyle w:val="a5"/>
              <w:numPr>
                <w:ilvl w:val="0"/>
                <w:numId w:val="32"/>
              </w:numPr>
            </w:pPr>
            <w:r>
              <w:t>В тетрадях записываем тему урока: Высшая нервная деятельность. Рефлексы.</w:t>
            </w:r>
            <w:r w:rsidR="00BD3A3D">
              <w:t xml:space="preserve"> Видеоматериал просматриваем внимательно, можно с паузами, по видео уроку делаем конспект</w:t>
            </w:r>
          </w:p>
          <w:p w:rsidR="00BD3A3D" w:rsidRDefault="00AF337E" w:rsidP="00BD3A3D">
            <w:pPr>
              <w:pStyle w:val="a5"/>
              <w:numPr>
                <w:ilvl w:val="0"/>
                <w:numId w:val="32"/>
              </w:numPr>
            </w:pPr>
            <w:r>
              <w:t xml:space="preserve">По видеоматериалу готовим конспект и записываем </w:t>
            </w:r>
            <w:r w:rsidR="00BD3A3D">
              <w:t>в тетрадь</w:t>
            </w:r>
          </w:p>
          <w:p w:rsidR="00C7425C" w:rsidRDefault="00C7425C" w:rsidP="00AF337E">
            <w:pPr>
              <w:pStyle w:val="a5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2683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BD3A3D" w:rsidP="00AF337E">
            <w:pPr>
              <w:rPr>
                <w:sz w:val="20"/>
                <w:szCs w:val="20"/>
              </w:rPr>
            </w:pPr>
            <w:r>
              <w:t xml:space="preserve">Читаем параграф </w:t>
            </w:r>
            <w:r w:rsidR="00AF337E">
              <w:t>Высшая нервная деятельность. Рефлексы.</w:t>
            </w:r>
          </w:p>
        </w:tc>
      </w:tr>
      <w:tr w:rsidR="008204FE" w:rsidTr="00AF7E1B">
        <w:tc>
          <w:tcPr>
            <w:tcW w:w="2683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F7E1B" w:rsidRDefault="00AF337E" w:rsidP="00AF3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D3A3D">
              <w:rPr>
                <w:sz w:val="20"/>
                <w:szCs w:val="20"/>
              </w:rPr>
              <w:t>80% - 100%   выполненного объема задания -  оценка «5»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70% - 80%   выполненного объема задания -  оценка «4»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50% - 70%   выполненного объема задания -  оценка «3» 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 - 50%   выполненного объема задания -  оценка «2»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viktor</w:t>
      </w:r>
      <w:proofErr w:type="spellEnd"/>
      <w:r w:rsidR="00AF7E1B" w:rsidRPr="00AF7E1B">
        <w:rPr>
          <w:rFonts w:eastAsia="Times New Roman"/>
          <w:sz w:val="24"/>
          <w:szCs w:val="24"/>
        </w:rPr>
        <w:t>-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popov</w:t>
      </w:r>
      <w:proofErr w:type="spellEnd"/>
      <w:r w:rsidR="00AF7E1B" w:rsidRPr="00AF7E1B">
        <w:rPr>
          <w:rFonts w:eastAsia="Times New Roman"/>
          <w:sz w:val="24"/>
          <w:szCs w:val="24"/>
        </w:rPr>
        <w:t xml:space="preserve">-1970@ </w:t>
      </w:r>
      <w:r w:rsidR="00AF7E1B">
        <w:rPr>
          <w:rFonts w:eastAsia="Times New Roman"/>
          <w:sz w:val="24"/>
          <w:szCs w:val="24"/>
          <w:lang w:val="en-US"/>
        </w:rPr>
        <w:t>mail</w:t>
      </w:r>
      <w:r w:rsidR="00AF7E1B" w:rsidRPr="00AF7E1B">
        <w:rPr>
          <w:rFonts w:eastAsia="Times New Roman"/>
          <w:sz w:val="24"/>
          <w:szCs w:val="24"/>
        </w:rPr>
        <w:t>/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ru</w:t>
      </w:r>
      <w:proofErr w:type="spellEnd"/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AF7E1B" w:rsidRPr="008B73EA">
        <w:rPr>
          <w:rFonts w:eastAsia="Times New Roman"/>
          <w:sz w:val="24"/>
          <w:szCs w:val="24"/>
        </w:rPr>
        <w:t>8918</w:t>
      </w:r>
      <w:r w:rsidR="008B73EA" w:rsidRPr="008B73EA">
        <w:rPr>
          <w:rFonts w:eastAsia="Times New Roman"/>
          <w:sz w:val="24"/>
          <w:szCs w:val="24"/>
        </w:rPr>
        <w:t>-577-25-06</w:t>
      </w:r>
      <w:r w:rsidR="00C7425C">
        <w:rPr>
          <w:rFonts w:eastAsia="Times New Roman"/>
          <w:sz w:val="24"/>
          <w:szCs w:val="24"/>
        </w:rPr>
        <w:t xml:space="preserve">)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A952B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11.00 </w:t>
      </w:r>
      <w:proofErr w:type="gramStart"/>
      <w:r>
        <w:rPr>
          <w:rFonts w:eastAsia="Times New Roman"/>
          <w:sz w:val="24"/>
          <w:szCs w:val="24"/>
        </w:rPr>
        <w:t>до  11.30</w:t>
      </w:r>
      <w:proofErr w:type="gramEnd"/>
      <w:r w:rsidR="008B73EA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8B73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15.00</w:t>
      </w:r>
      <w:r w:rsidR="00D043A2">
        <w:rPr>
          <w:rFonts w:eastAsia="Times New Roman"/>
          <w:sz w:val="24"/>
          <w:szCs w:val="24"/>
        </w:rPr>
        <w:t xml:space="preserve"> </w:t>
      </w:r>
      <w:proofErr w:type="gramStart"/>
      <w:r w:rsidR="00D043A2">
        <w:rPr>
          <w:rFonts w:eastAsia="Times New Roman"/>
          <w:sz w:val="24"/>
          <w:szCs w:val="24"/>
        </w:rPr>
        <w:t xml:space="preserve">до  </w:t>
      </w:r>
      <w:r>
        <w:rPr>
          <w:rFonts w:eastAsia="Times New Roman"/>
          <w:sz w:val="24"/>
          <w:szCs w:val="24"/>
        </w:rPr>
        <w:t>16.00</w:t>
      </w:r>
      <w:proofErr w:type="gramEnd"/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</w:t>
      </w:r>
      <w:r w:rsidR="008B73EA">
        <w:rPr>
          <w:rFonts w:eastAsia="Times New Roman"/>
          <w:sz w:val="24"/>
          <w:szCs w:val="24"/>
        </w:rPr>
        <w:t xml:space="preserve"> 8918-577-25-06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076A1E51"/>
    <w:multiLevelType w:val="hybridMultilevel"/>
    <w:tmpl w:val="930CB8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49438B0"/>
    <w:multiLevelType w:val="hybridMultilevel"/>
    <w:tmpl w:val="2C9A73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5146192"/>
    <w:multiLevelType w:val="hybridMultilevel"/>
    <w:tmpl w:val="D74E5A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3922A7"/>
    <w:multiLevelType w:val="hybridMultilevel"/>
    <w:tmpl w:val="4A8C4B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7835C9D"/>
    <w:multiLevelType w:val="hybridMultilevel"/>
    <w:tmpl w:val="E65A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60389"/>
    <w:multiLevelType w:val="hybridMultilevel"/>
    <w:tmpl w:val="B0D698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9472153"/>
    <w:multiLevelType w:val="hybridMultilevel"/>
    <w:tmpl w:val="65D2B0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495114"/>
    <w:multiLevelType w:val="hybridMultilevel"/>
    <w:tmpl w:val="93EA1F86"/>
    <w:lvl w:ilvl="0" w:tplc="53CC099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A20EDC"/>
    <w:multiLevelType w:val="hybridMultilevel"/>
    <w:tmpl w:val="471A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117B7"/>
    <w:multiLevelType w:val="hybridMultilevel"/>
    <w:tmpl w:val="D5B401B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FE5BA0"/>
    <w:multiLevelType w:val="hybridMultilevel"/>
    <w:tmpl w:val="C0143D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ED2470"/>
    <w:multiLevelType w:val="hybridMultilevel"/>
    <w:tmpl w:val="4A4A68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D201A0D"/>
    <w:multiLevelType w:val="hybridMultilevel"/>
    <w:tmpl w:val="4AC6FB4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7"/>
  </w:num>
  <w:num w:numId="21">
    <w:abstractNumId w:val="26"/>
  </w:num>
  <w:num w:numId="22">
    <w:abstractNumId w:val="25"/>
  </w:num>
  <w:num w:numId="23">
    <w:abstractNumId w:val="19"/>
  </w:num>
  <w:num w:numId="24">
    <w:abstractNumId w:val="29"/>
  </w:num>
  <w:num w:numId="25">
    <w:abstractNumId w:val="31"/>
  </w:num>
  <w:num w:numId="26">
    <w:abstractNumId w:val="21"/>
  </w:num>
  <w:num w:numId="27">
    <w:abstractNumId w:val="22"/>
  </w:num>
  <w:num w:numId="28">
    <w:abstractNumId w:val="28"/>
  </w:num>
  <w:num w:numId="29">
    <w:abstractNumId w:val="24"/>
  </w:num>
  <w:num w:numId="30">
    <w:abstractNumId w:val="30"/>
  </w:num>
  <w:num w:numId="31">
    <w:abstractNumId w:val="2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82F19"/>
    <w:rsid w:val="00127E87"/>
    <w:rsid w:val="001F6C85"/>
    <w:rsid w:val="00295777"/>
    <w:rsid w:val="0055795E"/>
    <w:rsid w:val="00646C18"/>
    <w:rsid w:val="007C46F5"/>
    <w:rsid w:val="008204FE"/>
    <w:rsid w:val="008B73EA"/>
    <w:rsid w:val="00A20D03"/>
    <w:rsid w:val="00A952B7"/>
    <w:rsid w:val="00AF337E"/>
    <w:rsid w:val="00AF7E1B"/>
    <w:rsid w:val="00B27F14"/>
    <w:rsid w:val="00BD3A3D"/>
    <w:rsid w:val="00C7425C"/>
    <w:rsid w:val="00D043A2"/>
    <w:rsid w:val="00EA57FB"/>
    <w:rsid w:val="00F1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D1595-D9A7-4785-9C97-BF98AC97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F7E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lgxbZbK28I" TargetMode="External"/><Relationship Id="rId5" Type="http://schemas.openxmlformats.org/officeDocument/2006/relationships/hyperlink" Target="https://www.youtube.com/watch?v=MlgxbZbK28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Виктор Попов</cp:lastModifiedBy>
  <cp:revision>2</cp:revision>
  <dcterms:created xsi:type="dcterms:W3CDTF">2020-05-11T15:22:00Z</dcterms:created>
  <dcterms:modified xsi:type="dcterms:W3CDTF">2020-05-11T15:22:00Z</dcterms:modified>
</cp:coreProperties>
</file>