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374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1311F4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374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». Характеристика героев и сравнение их поступков.</w:t>
            </w:r>
          </w:p>
        </w:tc>
      </w:tr>
      <w:tr w:rsidR="00646C18" w:rsidTr="001311F4">
        <w:trPr>
          <w:trHeight w:val="48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374D3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автором и отрывком его произведения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374D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</w:t>
            </w:r>
            <w:r w:rsidR="003374D3">
              <w:rPr>
                <w:sz w:val="20"/>
                <w:szCs w:val="20"/>
              </w:rPr>
              <w:t>письменного ответа на вопрос 1 из № 3.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374D3" w:rsidP="0033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М. Твена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374D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тестом (стр. 194-200)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374D3" w:rsidP="001311F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Работа с вопросами (стр. </w:t>
            </w:r>
            <w:proofErr w:type="gramEnd"/>
            <w:r>
              <w:rPr>
                <w:sz w:val="20"/>
                <w:szCs w:val="20"/>
              </w:rPr>
              <w:t>200)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1311F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11-12 заданий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выполнены 7-10 заданий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верно выполнены 4-6 заданий 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верно выполнено  менее 4-х 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1311F4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</w:t>
      </w:r>
      <w:r w:rsidR="00400C05">
        <w:rPr>
          <w:rFonts w:eastAsia="Times New Roman"/>
          <w:sz w:val="24"/>
          <w:szCs w:val="24"/>
        </w:rPr>
        <w:t xml:space="preserve">0_____ до </w:t>
      </w:r>
      <w:r>
        <w:rPr>
          <w:rFonts w:eastAsia="Times New Roman"/>
          <w:sz w:val="24"/>
          <w:szCs w:val="24"/>
        </w:rPr>
        <w:t>__10:5</w:t>
      </w:r>
      <w:r w:rsidR="00400C05">
        <w:rPr>
          <w:rFonts w:eastAsia="Times New Roman"/>
          <w:sz w:val="24"/>
          <w:szCs w:val="24"/>
        </w:rPr>
        <w:t>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1311F4"/>
    <w:rsid w:val="003374D3"/>
    <w:rsid w:val="00372336"/>
    <w:rsid w:val="003E54BC"/>
    <w:rsid w:val="00400C05"/>
    <w:rsid w:val="00646C18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2020-05-04T17:36:00Z</dcterms:created>
  <dcterms:modified xsi:type="dcterms:W3CDTF">2020-05-04T17:36:00Z</dcterms:modified>
</cp:coreProperties>
</file>