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84" w:rsidRDefault="00F66684" w:rsidP="00F6668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66684" w:rsidRDefault="00F66684" w:rsidP="00F6668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66684" w:rsidRDefault="00F66684" w:rsidP="00F6668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«А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изученного.</w:t>
            </w:r>
          </w:p>
        </w:tc>
      </w:tr>
      <w:tr w:rsidR="00F66684" w:rsidTr="000301F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Pr="003D7514" w:rsidRDefault="00F66684" w:rsidP="000301F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 xml:space="preserve">Особенности фразеологии как науки. </w:t>
            </w:r>
          </w:p>
          <w:p w:rsidR="00F66684" w:rsidRPr="003D7514" w:rsidRDefault="00F66684" w:rsidP="000301F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3D7514">
              <w:rPr>
                <w:rFonts w:asciiTheme="majorHAnsi" w:hAnsiTheme="majorHAnsi" w:cstheme="majorHAnsi"/>
                <w:color w:val="000000"/>
              </w:rPr>
              <w:t>Изучение типов фразеологизмов.</w:t>
            </w:r>
          </w:p>
          <w:p w:rsidR="00F66684" w:rsidRDefault="00F66684" w:rsidP="000301F4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F66684" w:rsidRDefault="00F66684" w:rsidP="000301F4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F66684" w:rsidTr="000301F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конспекта.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 xml:space="preserve"> Выполнение упражнения на лексическое значение.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3) Выполнение упражнения( нахождение антонимов)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Выписать фразеологизмы из предложений.</w:t>
            </w:r>
          </w:p>
        </w:tc>
      </w:tr>
      <w:tr w:rsidR="00F66684" w:rsidTr="000301F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F66684" w:rsidRDefault="00F66684" w:rsidP="000301F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684" w:rsidRDefault="00F66684" w:rsidP="000301F4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F66684" w:rsidRDefault="00F66684" w:rsidP="00F66684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976250" wp14:editId="47A359D3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0B9C76C" wp14:editId="522456EB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3D751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F66684" w:rsidRDefault="00F66684" w:rsidP="00F6668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72769A9" wp14:editId="1E0D4EA4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F66684" w:rsidRDefault="00F66684" w:rsidP="00F6668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F66684" w:rsidRDefault="00F66684" w:rsidP="00F66684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F66684" w:rsidRDefault="00F66684" w:rsidP="00F66684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 xml:space="preserve">с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</w:t>
      </w:r>
      <w:r>
        <w:rPr>
          <w:rFonts w:asciiTheme="majorHAnsi" w:eastAsia="Times New Roman" w:hAnsiTheme="majorHAnsi" w:cstheme="majorHAnsi"/>
          <w:sz w:val="24"/>
          <w:szCs w:val="24"/>
        </w:rPr>
        <w:t>.50.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F66684" w:rsidRDefault="00F66684" w:rsidP="00F66684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F66684" w:rsidRDefault="00F66684" w:rsidP="00F66684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F66684" w:rsidRDefault="00F66684" w:rsidP="00F66684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F66684" w:rsidRDefault="00F66684" w:rsidP="00F66684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F66684" w:rsidRDefault="00F66684" w:rsidP="00F66684">
      <w:pPr>
        <w:numPr>
          <w:ilvl w:val="0"/>
          <w:numId w:val="1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F66684" w:rsidRDefault="00F66684" w:rsidP="00F66684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7F8E9FAC" wp14:editId="1D908F3C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F66684" w:rsidRDefault="00F66684" w:rsidP="00F66684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F66684" w:rsidRDefault="00F66684" w:rsidP="00F66684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F66684" w:rsidRDefault="00F66684" w:rsidP="00F66684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:rsidR="00F66684" w:rsidRPr="003D7514" w:rsidRDefault="00F66684" w:rsidP="00F6668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</w:rPr>
      </w:pPr>
      <w:r w:rsidRPr="003D7514">
        <w:rPr>
          <w:rFonts w:asciiTheme="majorHAnsi" w:hAnsiTheme="majorHAnsi" w:cstheme="majorHAnsi"/>
          <w:b/>
          <w:color w:val="000000"/>
        </w:rPr>
        <w:lastRenderedPageBreak/>
        <w:t xml:space="preserve">Теоретические знания.    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Любое художественное произведение является и своеобразной этической программой, которая отображает авторские ценностные ориентиры, и эстетическим объектом, представляющим собой сообщение на особом языке, взаимосвязь эстетических знаков.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Определение общего характера фразеологизму дал </w:t>
      </w:r>
      <w:proofErr w:type="spellStart"/>
      <w:r w:rsidRPr="003D7514">
        <w:rPr>
          <w:rFonts w:asciiTheme="majorHAnsi" w:hAnsiTheme="majorHAnsi" w:cstheme="majorHAnsi"/>
          <w:color w:val="000000"/>
        </w:rPr>
        <w:t>Ш.Балли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: «сочетания, прочно вошедшие в язык, называются фразеологическими оборотами». Исследователи </w:t>
      </w:r>
      <w:proofErr w:type="spellStart"/>
      <w:r w:rsidRPr="003D7514">
        <w:rPr>
          <w:rFonts w:asciiTheme="majorHAnsi" w:hAnsiTheme="majorHAnsi" w:cstheme="majorHAnsi"/>
          <w:color w:val="000000"/>
        </w:rPr>
        <w:t>В.Л.Архангельский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С.Г.Гаврин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3D7514">
        <w:rPr>
          <w:rFonts w:asciiTheme="majorHAnsi" w:hAnsiTheme="majorHAnsi" w:cstheme="majorHAnsi"/>
          <w:color w:val="000000"/>
        </w:rPr>
        <w:t>В.Н.Телия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определяют фразеологизм как языковую единицу, для которой характерны такие второстепенные признаки как метафоричность, эквивалентность, синонимичность слову.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В своей работе «Фразеология современного русского языка» </w:t>
      </w:r>
      <w:proofErr w:type="spellStart"/>
      <w:r w:rsidRPr="003D7514">
        <w:rPr>
          <w:rFonts w:asciiTheme="majorHAnsi" w:hAnsiTheme="majorHAnsi" w:cstheme="majorHAnsi"/>
          <w:color w:val="000000"/>
        </w:rPr>
        <w:t>Н.М.Шанский</w:t>
      </w:r>
      <w:proofErr w:type="spellEnd"/>
      <w:r w:rsidRPr="003D7514">
        <w:rPr>
          <w:rFonts w:asciiTheme="majorHAnsi" w:hAnsiTheme="majorHAnsi" w:cstheme="majorHAnsi"/>
          <w:color w:val="000000"/>
        </w:rPr>
        <w:t xml:space="preserve"> дает следующее определение: «Фразеологический оборот – это воспроизводимая в готовом виде языковая единица, состоящая из двух или более ударных компонентов словного характера, фиксированная по своему значению, составу и структуре». Лингвист полагает, что основным свойством фразеологического оборота является его </w:t>
      </w:r>
      <w:proofErr w:type="spellStart"/>
      <w:r w:rsidRPr="003D7514">
        <w:rPr>
          <w:rFonts w:asciiTheme="majorHAnsi" w:hAnsiTheme="majorHAnsi" w:cstheme="majorHAnsi"/>
          <w:color w:val="000000"/>
        </w:rPr>
        <w:t>воспроизводимость</w:t>
      </w:r>
      <w:proofErr w:type="spellEnd"/>
      <w:r w:rsidRPr="003D7514">
        <w:rPr>
          <w:rFonts w:asciiTheme="majorHAnsi" w:hAnsiTheme="majorHAnsi" w:cstheme="majorHAnsi"/>
          <w:color w:val="000000"/>
        </w:rPr>
        <w:t>, так как фразеологизмы не создаются в процессе общения, а воспроизводятся как готовые целостные единицы.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</w:t>
      </w:r>
      <w:r w:rsidRPr="003D7514">
        <w:rPr>
          <w:rFonts w:asciiTheme="majorHAnsi" w:hAnsiTheme="majorHAnsi" w:cstheme="majorHAnsi"/>
          <w:b/>
          <w:bCs/>
          <w:color w:val="000000"/>
        </w:rPr>
        <w:t>Фразеологизмы </w:t>
      </w:r>
      <w:r w:rsidRPr="003D7514">
        <w:rPr>
          <w:rFonts w:asciiTheme="majorHAnsi" w:hAnsiTheme="majorHAnsi" w:cstheme="majorHAnsi"/>
          <w:color w:val="000000"/>
        </w:rPr>
        <w:t>являются значимыми языковыми единицами, для которых характерно собственное значение, независимое от значений составляющих их компонентов. Фразеологические обороты состоят из одних и тех же компонентов, располагающихся друг за другом в строго установленном порядке. В некоторых из них отмечается различное расположение составных частей: </w:t>
      </w:r>
      <w:r w:rsidRPr="003D7514">
        <w:rPr>
          <w:rFonts w:asciiTheme="majorHAnsi" w:hAnsiTheme="majorHAnsi" w:cstheme="majorHAnsi"/>
          <w:i/>
          <w:iCs/>
          <w:color w:val="000000"/>
        </w:rPr>
        <w:t>сгореть со стыда</w:t>
      </w:r>
      <w:r w:rsidRPr="003D7514">
        <w:rPr>
          <w:rFonts w:asciiTheme="majorHAnsi" w:hAnsiTheme="majorHAnsi" w:cstheme="majorHAnsi"/>
          <w:color w:val="000000"/>
        </w:rPr>
        <w:t> – </w:t>
      </w:r>
      <w:r w:rsidRPr="003D7514">
        <w:rPr>
          <w:rFonts w:asciiTheme="majorHAnsi" w:hAnsiTheme="majorHAnsi" w:cstheme="majorHAnsi"/>
          <w:i/>
          <w:iCs/>
          <w:color w:val="000000"/>
        </w:rPr>
        <w:t>со стыда сгореть, тянуть волынку - волынку</w:t>
      </w:r>
      <w:r w:rsidRPr="003D7514">
        <w:rPr>
          <w:rFonts w:asciiTheme="majorHAnsi" w:hAnsiTheme="majorHAnsi" w:cstheme="majorHAnsi"/>
          <w:color w:val="000000"/>
        </w:rPr>
        <w:t> </w:t>
      </w:r>
      <w:r w:rsidRPr="003D7514">
        <w:rPr>
          <w:rFonts w:asciiTheme="majorHAnsi" w:hAnsiTheme="majorHAnsi" w:cstheme="majorHAnsi"/>
          <w:i/>
          <w:iCs/>
          <w:color w:val="000000"/>
        </w:rPr>
        <w:t>тянуть</w:t>
      </w:r>
      <w:r w:rsidRPr="003D7514">
        <w:rPr>
          <w:rFonts w:asciiTheme="majorHAnsi" w:hAnsiTheme="majorHAnsi" w:cstheme="majorHAnsi"/>
          <w:color w:val="000000"/>
        </w:rPr>
        <w:t>, в таких фразеологизмах местоположение образующих их слов закреплено в двух одинаково возможных вариантных формах. Фразеологизмы отличает непроницаемость структуры.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 xml:space="preserve">           Знание фразеологии, понимание ее при чтении художественной литературы, а также правильное употребление является одним из показателей хорошего владения русским языком.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b/>
          <w:bCs/>
          <w:color w:val="000000"/>
        </w:rPr>
        <w:t xml:space="preserve">          Фразеологизмы</w:t>
      </w:r>
      <w:r w:rsidRPr="003D7514">
        <w:rPr>
          <w:rFonts w:asciiTheme="majorHAnsi" w:hAnsiTheme="majorHAnsi" w:cstheme="majorHAnsi"/>
          <w:color w:val="000000"/>
        </w:rPr>
        <w:t> можно расшифровать – заменить их общеупотребительными словами, то есть подобрать нейтральные синонимы: </w:t>
      </w:r>
      <w:r w:rsidRPr="003D7514">
        <w:rPr>
          <w:rFonts w:asciiTheme="majorHAnsi" w:hAnsiTheme="majorHAnsi" w:cstheme="majorHAnsi"/>
          <w:i/>
          <w:iCs/>
          <w:color w:val="000000"/>
        </w:rPr>
        <w:t>трескучий мороз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сильный мороз</w:t>
      </w:r>
      <w:r w:rsidRPr="003D7514">
        <w:rPr>
          <w:rFonts w:asciiTheme="majorHAnsi" w:hAnsiTheme="majorHAnsi" w:cstheme="majorHAnsi"/>
          <w:color w:val="000000"/>
        </w:rPr>
        <w:t>,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во все лопатки,</w:t>
      </w:r>
      <w:r w:rsidRPr="003D7514">
        <w:rPr>
          <w:rFonts w:asciiTheme="majorHAnsi" w:hAnsiTheme="majorHAnsi" w:cstheme="majorHAnsi"/>
          <w:color w:val="000000"/>
        </w:rPr>
        <w:t> значит </w:t>
      </w:r>
      <w:r w:rsidRPr="003D7514">
        <w:rPr>
          <w:rFonts w:asciiTheme="majorHAnsi" w:hAnsiTheme="majorHAnsi" w:cstheme="majorHAnsi"/>
          <w:i/>
          <w:iCs/>
          <w:color w:val="000000"/>
        </w:rPr>
        <w:t>бежать очень быстро</w:t>
      </w:r>
      <w:r w:rsidRPr="003D7514">
        <w:rPr>
          <w:rFonts w:asciiTheme="majorHAnsi" w:hAnsiTheme="majorHAnsi" w:cstheme="majorHAnsi"/>
          <w:color w:val="000000"/>
        </w:rPr>
        <w:t>. Однако при такой расшифровке происходит неизбежная утрата: выражение теряет образность, следовательно, метафоричность, экспрессивность и эмоциональность.</w:t>
      </w:r>
    </w:p>
    <w:p w:rsidR="00F66684" w:rsidRPr="003D7514" w:rsidRDefault="00F66684" w:rsidP="00F66684">
      <w:pPr>
        <w:rPr>
          <w:rFonts w:asciiTheme="majorHAnsi" w:hAnsiTheme="majorHAnsi" w:cstheme="majorHAnsi"/>
          <w:b/>
        </w:rPr>
      </w:pPr>
      <w:r w:rsidRPr="003D7514">
        <w:rPr>
          <w:rFonts w:asciiTheme="majorHAnsi" w:hAnsiTheme="majorHAnsi" w:cstheme="majorHAnsi"/>
          <w:color w:val="000000"/>
          <w:sz w:val="21"/>
          <w:szCs w:val="21"/>
        </w:rPr>
        <w:br/>
      </w:r>
      <w:r w:rsidRPr="003D7514">
        <w:rPr>
          <w:rFonts w:asciiTheme="majorHAnsi" w:hAnsiTheme="majorHAnsi" w:cstheme="majorHAnsi"/>
          <w:b/>
        </w:rPr>
        <w:t>2) Практические навыки.</w:t>
      </w:r>
    </w:p>
    <w:p w:rsidR="00F6668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i/>
          <w:iCs/>
          <w:color w:val="000000"/>
        </w:rPr>
      </w:pPr>
      <w:r>
        <w:rPr>
          <w:rFonts w:asciiTheme="majorHAnsi" w:hAnsiTheme="majorHAnsi" w:cstheme="majorHAnsi"/>
          <w:b/>
          <w:bCs/>
          <w:i/>
          <w:iCs/>
          <w:color w:val="000000"/>
        </w:rPr>
        <w:t>Определите л</w:t>
      </w:r>
      <w:r w:rsidRPr="003D7514">
        <w:rPr>
          <w:rFonts w:asciiTheme="majorHAnsi" w:hAnsiTheme="majorHAnsi" w:cstheme="majorHAnsi"/>
          <w:b/>
          <w:bCs/>
          <w:i/>
          <w:iCs/>
          <w:color w:val="000000"/>
        </w:rPr>
        <w:t>ексическое значение</w:t>
      </w:r>
      <w:r>
        <w:rPr>
          <w:rFonts w:asciiTheme="majorHAnsi" w:hAnsiTheme="majorHAnsi" w:cstheme="majorHAnsi"/>
          <w:b/>
          <w:bCs/>
          <w:i/>
          <w:iCs/>
          <w:color w:val="000000"/>
        </w:rPr>
        <w:t xml:space="preserve"> фразеологизмов: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валится из рук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голыми руками взять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на все руки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дать руку на отсечение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не покладая рук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играть первую скрипку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и швец, и жнец, и в дуду игрец</w:t>
      </w:r>
    </w:p>
    <w:p w:rsidR="00F66684" w:rsidRPr="003D7514" w:rsidRDefault="00F66684" w:rsidP="00F66684">
      <w:pPr>
        <w:pStyle w:val="a6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000000"/>
          <w:sz w:val="21"/>
          <w:szCs w:val="21"/>
        </w:rPr>
      </w:pPr>
      <w:r w:rsidRPr="003D7514">
        <w:rPr>
          <w:rFonts w:asciiTheme="majorHAnsi" w:hAnsiTheme="majorHAnsi" w:cstheme="majorHAnsi"/>
          <w:color w:val="000000"/>
        </w:rPr>
        <w:t>душа нараспашку</w:t>
      </w:r>
    </w:p>
    <w:p w:rsidR="00F66684" w:rsidRPr="00AC127D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iCs/>
          <w:color w:val="000000"/>
        </w:rPr>
        <w:t xml:space="preserve">             д</w:t>
      </w:r>
      <w:r w:rsidRPr="00AC127D">
        <w:rPr>
          <w:rFonts w:asciiTheme="majorHAnsi" w:hAnsiTheme="majorHAnsi" w:cstheme="majorHAnsi"/>
          <w:iCs/>
          <w:color w:val="000000"/>
        </w:rPr>
        <w:t>ым коромыслом</w:t>
      </w:r>
    </w:p>
    <w:p w:rsidR="00F66684" w:rsidRPr="00AC127D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iCs/>
          <w:color w:val="000000"/>
        </w:rPr>
        <w:t xml:space="preserve">             я</w:t>
      </w:r>
      <w:r w:rsidRPr="00AC127D">
        <w:rPr>
          <w:rFonts w:asciiTheme="majorHAnsi" w:hAnsiTheme="majorHAnsi" w:cstheme="majorHAnsi"/>
          <w:iCs/>
          <w:color w:val="000000"/>
        </w:rPr>
        <w:t>блоко раздора</w:t>
      </w:r>
    </w:p>
    <w:p w:rsidR="00F66684" w:rsidRPr="00AC127D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  <w:r>
        <w:rPr>
          <w:rFonts w:asciiTheme="majorHAnsi" w:hAnsiTheme="majorHAnsi" w:cstheme="majorHAnsi"/>
          <w:iCs/>
          <w:color w:val="000000"/>
        </w:rPr>
        <w:t xml:space="preserve">            п</w:t>
      </w:r>
      <w:r w:rsidRPr="00AC127D">
        <w:rPr>
          <w:rFonts w:asciiTheme="majorHAnsi" w:hAnsiTheme="majorHAnsi" w:cstheme="majorHAnsi"/>
          <w:iCs/>
          <w:color w:val="000000"/>
        </w:rPr>
        <w:t>еть дифирамбы</w:t>
      </w:r>
    </w:p>
    <w:p w:rsidR="00F66684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iCs/>
          <w:color w:val="000000"/>
        </w:rPr>
      </w:pPr>
      <w:r>
        <w:rPr>
          <w:rFonts w:asciiTheme="majorHAnsi" w:hAnsiTheme="majorHAnsi" w:cstheme="majorHAnsi"/>
          <w:iCs/>
          <w:color w:val="000000"/>
        </w:rPr>
        <w:t xml:space="preserve">            г</w:t>
      </w:r>
      <w:r w:rsidRPr="00AC127D">
        <w:rPr>
          <w:rFonts w:asciiTheme="majorHAnsi" w:hAnsiTheme="majorHAnsi" w:cstheme="majorHAnsi"/>
          <w:iCs/>
          <w:color w:val="000000"/>
        </w:rPr>
        <w:t>лас, вопиющий в пустыне</w:t>
      </w:r>
    </w:p>
    <w:p w:rsidR="00F66684" w:rsidRPr="00AC127D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1"/>
          <w:szCs w:val="21"/>
        </w:rPr>
      </w:pPr>
    </w:p>
    <w:p w:rsidR="00F66684" w:rsidRDefault="00F66684" w:rsidP="00F6668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</w:rPr>
      </w:pPr>
      <w:r w:rsidRPr="00AC127D">
        <w:rPr>
          <w:rFonts w:asciiTheme="majorHAnsi" w:hAnsiTheme="majorHAnsi" w:cstheme="majorHAnsi"/>
          <w:b/>
        </w:rPr>
        <w:t>Подберите антонимичные пары фразеологизмов</w:t>
      </w:r>
      <w:r>
        <w:rPr>
          <w:rFonts w:asciiTheme="majorHAnsi" w:hAnsiTheme="majorHAnsi" w:cstheme="majorHAnsi"/>
          <w:b/>
        </w:rPr>
        <w:t>:</w:t>
      </w:r>
    </w:p>
    <w:p w:rsidR="00F66684" w:rsidRPr="00AC127D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ind w:left="720"/>
        <w:rPr>
          <w:rFonts w:asciiTheme="majorHAnsi" w:hAnsiTheme="majorHAnsi" w:cstheme="majorHAnsi"/>
          <w:b/>
        </w:rPr>
      </w:pPr>
    </w:p>
    <w:p w:rsidR="00F66684" w:rsidRPr="00AC127D" w:rsidRDefault="00F66684" w:rsidP="00F6668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Жить душа в душу – </w:t>
      </w:r>
    </w:p>
    <w:p w:rsidR="00F66684" w:rsidRPr="00AC127D" w:rsidRDefault="00F66684" w:rsidP="00F6668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Пруд пруди – </w:t>
      </w:r>
    </w:p>
    <w:p w:rsidR="00F66684" w:rsidRPr="00AC127D" w:rsidRDefault="00F66684" w:rsidP="00F6668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За тридевять земель – </w:t>
      </w:r>
    </w:p>
    <w:p w:rsidR="00F66684" w:rsidRPr="00BB7141" w:rsidRDefault="00F66684" w:rsidP="00F6668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theme="majorHAnsi"/>
          <w:color w:val="000000"/>
          <w:sz w:val="21"/>
          <w:szCs w:val="21"/>
        </w:rPr>
      </w:pPr>
      <w:r w:rsidRPr="00AC127D">
        <w:rPr>
          <w:rFonts w:asciiTheme="majorHAnsi" w:hAnsiTheme="majorHAnsi" w:cstheme="majorHAnsi"/>
          <w:color w:val="000000"/>
        </w:rPr>
        <w:t>Засучив рукава</w:t>
      </w:r>
      <w:r w:rsidRPr="00AC127D">
        <w:rPr>
          <w:rFonts w:asciiTheme="majorHAnsi" w:hAnsiTheme="majorHAnsi" w:cstheme="majorHAnsi"/>
          <w:i/>
          <w:iCs/>
          <w:color w:val="000000"/>
        </w:rPr>
        <w:t xml:space="preserve"> – </w:t>
      </w:r>
    </w:p>
    <w:p w:rsidR="00F66684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i/>
          <w:iCs/>
          <w:color w:val="000000"/>
        </w:rPr>
      </w:pPr>
    </w:p>
    <w:p w:rsidR="00F66684" w:rsidRPr="00BB7141" w:rsidRDefault="00F66684" w:rsidP="00F66684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BB7141">
        <w:rPr>
          <w:rFonts w:asciiTheme="majorHAnsi" w:hAnsiTheme="majorHAnsi" w:cstheme="majorHAnsi"/>
          <w:b/>
          <w:iCs/>
          <w:color w:val="000000"/>
          <w:sz w:val="28"/>
          <w:szCs w:val="28"/>
        </w:rPr>
        <w:t>Домашняя работа:</w:t>
      </w:r>
    </w:p>
    <w:p w:rsidR="00F66684" w:rsidRPr="00BB7141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1.Из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15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(15) Про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дол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ние и рас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ние 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уч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ных ис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ний от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ет нам глаза на то зло,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рое мы пока не раз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ем.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2.Из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ний 5-7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(5) И ты берёшь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 от школы всё, что она даёт, и не ждёшь, когда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чит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урок, когда можно будет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крыть за собой дверь клас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са, про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стись во весь дух по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ру, сбе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жать вниз по лест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це,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пры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гать, как куз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чик: «Домой, домой!» (</w:t>
      </w:r>
      <w:proofErr w:type="gramStart"/>
      <w:r w:rsidRPr="00BB7141">
        <w:rPr>
          <w:rFonts w:ascii="Segoe UI" w:hAnsi="Segoe UI" w:cs="Segoe UI"/>
          <w:color w:val="000000"/>
          <w:sz w:val="22"/>
          <w:szCs w:val="22"/>
        </w:rPr>
        <w:t>6)Не</w:t>
      </w:r>
      <w:proofErr w:type="gramEnd"/>
      <w:r w:rsidRPr="00BB7141">
        <w:rPr>
          <w:rFonts w:ascii="Segoe UI" w:hAnsi="Segoe UI" w:cs="Segoe UI"/>
          <w:color w:val="000000"/>
          <w:sz w:val="22"/>
          <w:szCs w:val="22"/>
        </w:rPr>
        <w:t xml:space="preserve"> хо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чет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перь! (</w:t>
      </w:r>
      <w:proofErr w:type="gramStart"/>
      <w:r w:rsidRPr="00BB7141">
        <w:rPr>
          <w:rFonts w:ascii="Segoe UI" w:hAnsi="Segoe UI" w:cs="Segoe UI"/>
          <w:color w:val="000000"/>
          <w:sz w:val="22"/>
          <w:szCs w:val="22"/>
        </w:rPr>
        <w:t>7)В</w:t>
      </w:r>
      <w:proofErr w:type="gramEnd"/>
      <w:r w:rsidRPr="00BB7141">
        <w:rPr>
          <w:rFonts w:ascii="Segoe UI" w:hAnsi="Segoe UI" w:cs="Segoe UI"/>
          <w:color w:val="000000"/>
          <w:sz w:val="22"/>
          <w:szCs w:val="22"/>
        </w:rPr>
        <w:t xml:space="preserve"> один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дца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том клас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се учить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ве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ло.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3. 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26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(26) Когда льди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на, на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рой 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хо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лись козы,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шла к 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му месту столк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ния с бе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гом, у нас мороз по коже про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жал от стра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ха за их судь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бу: в таком аду из ско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пив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ших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ных масс вы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жить было слож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4.Из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9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(9) Мы пошли ры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чить за три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вять зе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мель на ста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рый, об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ший пруд.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5. 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31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(31) Шесть 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ек я вам зав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тра за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су или в конце кон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цов при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шлю.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b/>
          <w:i/>
          <w:color w:val="000000"/>
          <w:sz w:val="22"/>
          <w:szCs w:val="22"/>
        </w:rPr>
      </w:pPr>
      <w:r>
        <w:rPr>
          <w:rFonts w:ascii="Segoe UI" w:hAnsi="Segoe UI" w:cs="Segoe UI"/>
          <w:b/>
          <w:i/>
          <w:color w:val="000000"/>
          <w:sz w:val="22"/>
          <w:szCs w:val="22"/>
        </w:rPr>
        <w:t>6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t>. Из пред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же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ния 12 вы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ши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те фра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зео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ло</w:t>
      </w:r>
      <w:r w:rsidRPr="00BB7141">
        <w:rPr>
          <w:rFonts w:ascii="Segoe UI" w:hAnsi="Segoe UI" w:cs="Segoe UI"/>
          <w:b/>
          <w:i/>
          <w:color w:val="000000"/>
          <w:sz w:val="22"/>
          <w:szCs w:val="22"/>
        </w:rPr>
        <w:softHyphen/>
        <w:t>гизм.</w:t>
      </w:r>
    </w:p>
    <w:p w:rsidR="00F66684" w:rsidRPr="00BB7141" w:rsidRDefault="00F66684" w:rsidP="00F66684">
      <w:pPr>
        <w:pStyle w:val="a6"/>
        <w:spacing w:before="0" w:beforeAutospacing="0" w:after="240" w:afterAutospacing="0"/>
        <w:rPr>
          <w:rFonts w:ascii="Segoe UI" w:hAnsi="Segoe UI" w:cs="Segoe UI"/>
          <w:color w:val="000000"/>
          <w:sz w:val="22"/>
          <w:szCs w:val="22"/>
        </w:rPr>
      </w:pPr>
      <w:r w:rsidRPr="00BB7141">
        <w:rPr>
          <w:rFonts w:ascii="Segoe UI" w:hAnsi="Segoe UI" w:cs="Segoe UI"/>
          <w:color w:val="000000"/>
          <w:sz w:val="22"/>
          <w:szCs w:val="22"/>
        </w:rPr>
        <w:t>(12) Счи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тая, что в фор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ми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нии гря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ду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щих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ний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зо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ры иг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ют не первую роль, я всё же од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ж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ды на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сал ста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тью «Тво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рец или зри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тель?» в том смыс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ле, что если рань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ше в де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рев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не пели сами, то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 толь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 слу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ют, как поют, если рань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ше пля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ли сами, то 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перь толь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ко смот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рят, как пля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шут, и так далее, то есть вы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ра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ты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ва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ет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ся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пен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 по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тре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би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тель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ское от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ше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ние к ис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кус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ству вме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сто ак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тив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но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го, жи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во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го, твор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че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ско</w:t>
      </w:r>
      <w:r w:rsidRPr="00BB7141">
        <w:rPr>
          <w:rFonts w:ascii="Segoe UI" w:hAnsi="Segoe UI" w:cs="Segoe UI"/>
          <w:color w:val="000000"/>
          <w:sz w:val="22"/>
          <w:szCs w:val="22"/>
        </w:rPr>
        <w:softHyphen/>
        <w:t>го. </w:t>
      </w:r>
    </w:p>
    <w:p w:rsidR="00F66684" w:rsidRPr="00BB7141" w:rsidRDefault="00F66684" w:rsidP="00F6668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theme="majorHAnsi"/>
          <w:color w:val="000000"/>
          <w:sz w:val="22"/>
          <w:szCs w:val="22"/>
        </w:rPr>
      </w:pPr>
      <w:r w:rsidRPr="00BB7141">
        <w:rPr>
          <w:rFonts w:asciiTheme="majorHAnsi" w:hAnsiTheme="majorHAnsi" w:cstheme="majorHAnsi"/>
          <w:color w:val="000000"/>
          <w:sz w:val="22"/>
          <w:szCs w:val="22"/>
        </w:rPr>
        <w:br/>
      </w:r>
    </w:p>
    <w:p w:rsidR="00AA26F2" w:rsidRDefault="00AA26F2"/>
    <w:sectPr w:rsidR="00AA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3D7584"/>
    <w:multiLevelType w:val="multilevel"/>
    <w:tmpl w:val="1674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C3CAE"/>
    <w:multiLevelType w:val="hybridMultilevel"/>
    <w:tmpl w:val="4E2685B2"/>
    <w:lvl w:ilvl="0" w:tplc="762AA0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335765"/>
    <w:multiLevelType w:val="hybridMultilevel"/>
    <w:tmpl w:val="273EC82E"/>
    <w:lvl w:ilvl="0" w:tplc="9E48A2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A4"/>
    <w:rsid w:val="00AA26F2"/>
    <w:rsid w:val="00D34CA4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DB8A"/>
  <w15:chartTrackingRefBased/>
  <w15:docId w15:val="{83E8467A-6C20-449E-B9F8-B9FEA10D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8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6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6684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F6668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6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2020-05-03T17:09:00Z</dcterms:created>
  <dcterms:modified xsi:type="dcterms:W3CDTF">2020-05-03T17:10:00Z</dcterms:modified>
</cp:coreProperties>
</file>