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F6EB" w14:textId="77777777" w:rsidR="00380B60" w:rsidRDefault="00380B60" w:rsidP="00380B6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380B60" w14:paraId="1B1CC234" w14:textId="77777777" w:rsidTr="00380B6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6458" w14:textId="77777777" w:rsidR="00380B60" w:rsidRDefault="00380B6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F0A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380B60" w14:paraId="54A8FCC4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0A20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12C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380B60" w14:paraId="1220DCD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C57D" w14:textId="77777777" w:rsidR="00380B60" w:rsidRDefault="00380B6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7E3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380B60" w14:paraId="33BD6F85" w14:textId="77777777" w:rsidTr="00380B6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8E1C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5C3" w14:textId="3B8C7478" w:rsidR="00380B60" w:rsidRDefault="009326E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380B60" w14:paraId="28439E0A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0774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138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Подобные треугольники. Окружность.</w:t>
            </w:r>
          </w:p>
        </w:tc>
      </w:tr>
      <w:tr w:rsidR="00380B60" w14:paraId="12E8C69C" w14:textId="77777777" w:rsidTr="00380B6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29E0E" w14:textId="77777777" w:rsidR="00380B60" w:rsidRDefault="00380B6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646504E" w14:textId="77777777" w:rsidR="00380B60" w:rsidRDefault="00380B6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CA5" w14:textId="77777777" w:rsidR="00380B60" w:rsidRDefault="00380B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Подобие треугольников. Признаки подобия треугольников. Соотношение между площадями подобных фигур. Решение задач на вычисление, доказательство, с использованием свойств изученных фигур и формул.</w:t>
            </w:r>
          </w:p>
        </w:tc>
      </w:tr>
      <w:tr w:rsidR="00380B60" w14:paraId="24AF0EAD" w14:textId="77777777" w:rsidTr="00380B6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8CA" w14:textId="77777777" w:rsidR="00380B60" w:rsidRDefault="00380B6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A589" w14:textId="77777777" w:rsidR="003112AC" w:rsidRDefault="003112AC" w:rsidP="003112A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DB004A5" w14:textId="3329F1B6" w:rsidR="00380B60" w:rsidRDefault="00380B60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0B60" w14:paraId="44F1753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96E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5ED9" w14:textId="77777777" w:rsidR="00380B60" w:rsidRDefault="00380B6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380B60" w14:paraId="4BF864FA" w14:textId="77777777" w:rsidTr="00380B6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6CB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37E71" w14:textId="18345772" w:rsidR="00380B60" w:rsidRDefault="00380B60" w:rsidP="00FE7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20E6A944" w14:textId="77777777" w:rsidR="00380B60" w:rsidRPr="00E410F6" w:rsidRDefault="00380B60" w:rsidP="00E41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380B60" w14:paraId="192A6D6E" w14:textId="77777777" w:rsidTr="00380B6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B68" w14:textId="77777777" w:rsidR="00380B60" w:rsidRDefault="00380B6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80B60" w:rsidRPr="00974EA0" w14:paraId="709AFAA6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4B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AD27" w14:textId="203F2BE6" w:rsidR="00380B60" w:rsidRPr="00974EA0" w:rsidRDefault="00380B60" w:rsidP="00FE7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темы, опираясь на вопросы к главе 7 (1-1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) опрос в формате аудиофайлов</w:t>
            </w:r>
          </w:p>
          <w:p w14:paraId="5E80070A" w14:textId="7040C822" w:rsidR="00380B60" w:rsidRPr="003112AC" w:rsidRDefault="00380B60" w:rsidP="003112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№№ 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3112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593 (б,в)</w:t>
            </w:r>
            <w:r w:rsidR="003112AC">
              <w:rPr>
                <w:rFonts w:ascii="Times New Roman" w:hAnsi="Times New Roman" w:cs="Times New Roman"/>
                <w:b/>
                <w:sz w:val="24"/>
                <w:szCs w:val="24"/>
              </w:rPr>
              <w:t>, 595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</w:t>
            </w:r>
          </w:p>
        </w:tc>
      </w:tr>
      <w:tr w:rsidR="00380B60" w:rsidRPr="00974EA0" w14:paraId="57AFB5B9" w14:textId="77777777" w:rsidTr="00380B6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15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B4A9" w14:textId="46E6478F" w:rsidR="00380B60" w:rsidRPr="00974EA0" w:rsidRDefault="003112AC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Глава VIII Окружность, краткий конспект параграф 1,2 по вопросам 1-14 к главе</w:t>
            </w:r>
          </w:p>
        </w:tc>
      </w:tr>
      <w:tr w:rsidR="00380B60" w:rsidRPr="00974EA0" w14:paraId="34206FBA" w14:textId="77777777" w:rsidTr="00380B6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DA4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117B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Отметка «3» - 50% -79%  верно выполненных заданий.</w:t>
            </w:r>
          </w:p>
          <w:p w14:paraId="5D3F584D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622B59C9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B6B0823" w14:textId="77777777" w:rsidR="00380B60" w:rsidRPr="00974EA0" w:rsidRDefault="00380B60" w:rsidP="00380B60">
      <w:pPr>
        <w:ind w:right="-139"/>
        <w:jc w:val="center"/>
        <w:rPr>
          <w:sz w:val="24"/>
          <w:szCs w:val="24"/>
        </w:rPr>
      </w:pPr>
      <w:r w:rsidRPr="00974EA0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4241130" w14:textId="77777777" w:rsidR="00380B60" w:rsidRPr="00974EA0" w:rsidRDefault="00380B60" w:rsidP="00380B6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B43C8C" w14:textId="77777777" w:rsidR="00380B60" w:rsidRPr="00974EA0" w:rsidRDefault="00380B60" w:rsidP="00380B60">
      <w:pPr>
        <w:spacing w:line="271" w:lineRule="exact"/>
        <w:rPr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2B83A618" w14:textId="77777777" w:rsidR="00380B60" w:rsidRPr="00974EA0" w:rsidRDefault="00380B60" w:rsidP="00380B60">
      <w:pPr>
        <w:spacing w:line="6" w:lineRule="exact"/>
        <w:rPr>
          <w:sz w:val="24"/>
          <w:szCs w:val="24"/>
        </w:rPr>
      </w:pPr>
    </w:p>
    <w:p w14:paraId="7487BB63" w14:textId="4F1A7064" w:rsidR="00380B60" w:rsidRDefault="00380B60" w:rsidP="00380B60">
      <w:pPr>
        <w:ind w:left="260"/>
        <w:rPr>
          <w:rFonts w:eastAsia="Times New Roman"/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>с 11:</w:t>
      </w:r>
      <w:r w:rsidR="004E16D4">
        <w:rPr>
          <w:rFonts w:eastAsia="Times New Roman"/>
          <w:sz w:val="24"/>
          <w:szCs w:val="24"/>
        </w:rPr>
        <w:t>4</w:t>
      </w:r>
      <w:r w:rsidRPr="00974EA0">
        <w:rPr>
          <w:rFonts w:eastAsia="Times New Roman"/>
          <w:sz w:val="24"/>
          <w:szCs w:val="24"/>
        </w:rPr>
        <w:t>0 до 1</w:t>
      </w:r>
      <w:r w:rsidR="004E16D4">
        <w:rPr>
          <w:rFonts w:eastAsia="Times New Roman"/>
          <w:sz w:val="24"/>
          <w:szCs w:val="24"/>
        </w:rPr>
        <w:t>2</w:t>
      </w:r>
      <w:r w:rsidRPr="00974EA0">
        <w:rPr>
          <w:rFonts w:eastAsia="Times New Roman"/>
          <w:sz w:val="24"/>
          <w:szCs w:val="24"/>
        </w:rPr>
        <w:t>:</w:t>
      </w:r>
      <w:r w:rsidR="004E16D4">
        <w:rPr>
          <w:rFonts w:eastAsia="Times New Roman"/>
          <w:sz w:val="24"/>
          <w:szCs w:val="24"/>
        </w:rPr>
        <w:t>1</w:t>
      </w:r>
      <w:r w:rsidRPr="00974EA0">
        <w:rPr>
          <w:rFonts w:eastAsia="Times New Roman"/>
          <w:sz w:val="24"/>
          <w:szCs w:val="24"/>
        </w:rPr>
        <w:t>0  (</w:t>
      </w:r>
      <w:r w:rsidRPr="00974EA0">
        <w:rPr>
          <w:rFonts w:eastAsia="Times New Roman"/>
          <w:i/>
          <w:iCs/>
          <w:sz w:val="24"/>
          <w:szCs w:val="24"/>
        </w:rPr>
        <w:t>время фактического проведения уро</w:t>
      </w:r>
      <w:r>
        <w:rPr>
          <w:rFonts w:eastAsia="Times New Roman"/>
          <w:i/>
          <w:iCs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 xml:space="preserve">), </w:t>
      </w:r>
    </w:p>
    <w:p w14:paraId="162CA88C" w14:textId="77777777" w:rsidR="00380B60" w:rsidRDefault="00380B60" w:rsidP="00380B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A4AC5C5" w14:textId="77777777" w:rsidR="00380B60" w:rsidRDefault="00380B60" w:rsidP="00380B60">
      <w:pPr>
        <w:spacing w:line="228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40CB944" w14:textId="77777777" w:rsidR="00BF6D38" w:rsidRDefault="00BF6D38"/>
    <w:sectPr w:rsidR="00B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3"/>
    <w:rsid w:val="002B3893"/>
    <w:rsid w:val="003112AC"/>
    <w:rsid w:val="00380B60"/>
    <w:rsid w:val="004E16D4"/>
    <w:rsid w:val="0052333F"/>
    <w:rsid w:val="009326E0"/>
    <w:rsid w:val="00974EA0"/>
    <w:rsid w:val="00BF6D38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5E4A"/>
  <w15:chartTrackingRefBased/>
  <w15:docId w15:val="{98539DAA-4350-4B1E-8BFC-CAAA48A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80B6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2020-04-26T08:37:00Z</dcterms:created>
  <dcterms:modified xsi:type="dcterms:W3CDTF">2020-05-03T12:18:00Z</dcterms:modified>
</cp:coreProperties>
</file>