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06.05.2020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0" style="width:431.250000pt;height:323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726" w:dyaOrig="6559">
          <v:rect xmlns:o="urn:schemas-microsoft-com:office:office" xmlns:v="urn:schemas-microsoft-com:vml" id="rectole0000000001" style="width:436.300000pt;height:327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07.05.2020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08.05.2020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платформу:https://join.skype.com/eZVKhrZbGiH1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4" style="width:415.500000pt;height:312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5" style="width:415.500000pt;height:312.0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styles.xml" Id="docRId13" Type="http://schemas.openxmlformats.org/officeDocument/2006/relationships/styles" /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5.bin" Id="docRId1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5.wmf" Id="docRId11" Type="http://schemas.openxmlformats.org/officeDocument/2006/relationships/image" /><Relationship Target="media/image2.wmf" Id="docRId5" Type="http://schemas.openxmlformats.org/officeDocument/2006/relationships/image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2" Type="http://schemas.openxmlformats.org/officeDocument/2006/relationships/numbering" /><Relationship Target="embeddings/oleObject2.bin" Id="docRId4" Type="http://schemas.openxmlformats.org/officeDocument/2006/relationships/oleObject" /><Relationship Target="embeddings/oleObject4.bin" Id="docRId8" Type="http://schemas.openxmlformats.org/officeDocument/2006/relationships/oleObject" /></Relationships>
</file>