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032"/>
        <w:gridCol w:w="8419"/>
      </w:tblGrid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28.04.2020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Обобщение по теме: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Тест№4.</w:t>
            </w:r>
          </w:p>
        </w:tc>
      </w:tr>
      <w:tr>
        <w:trPr>
          <w:trHeight w:val="1105" w:hRule="auto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Обобщение изученного материала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Ростовская область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возникшим вопросам в процессе написания работы.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Подведение итогов по изучению раздела.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0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https://join.skype.com/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ieoZdG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25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ABd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8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(режим аудио-конференции)</w:t>
            </w:r>
          </w:p>
          <w:p>
            <w:pPr>
              <w:spacing w:before="0" w:after="0" w:line="271"/>
              <w:ind w:right="0" w:left="8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Группа в VK,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4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Решить тест по вариантам!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Фамилии начинающиеся на буквы от А до М выполняют первый вариант, фамилии от О до Ю – второй.</w:t>
            </w:r>
          </w:p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tbl>
            <w:tblPr>
              <w:tblInd w:w="260" w:type="dxa"/>
            </w:tblPr>
            <w:tblGrid>
              <w:gridCol w:w="4507"/>
              <w:gridCol w:w="3686"/>
            </w:tblGrid>
            <w:tr>
              <w:trPr>
                <w:trHeight w:val="1" w:hRule="atLeast"/>
                <w:jc w:val="left"/>
              </w:trPr>
              <w:tc>
                <w:tcPr>
                  <w:tcW w:w="8193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Ростовская область</w:t>
                  </w:r>
                </w:p>
              </w:tc>
            </w:tr>
            <w:tr>
              <w:trPr>
                <w:trHeight w:val="62" w:hRule="auto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вариант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вариант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Площадь ростовской области равна: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100,1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102,8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100,8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1000,9 тыс.км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²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не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Волгоградская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Украиной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Тульской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Воронежская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Общая протяженность границ РО составляет:   а) 3380 км        б) 2260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2800 км     г) 3958 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какой федеральный округ входит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Северо-западный          Б)Северный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В)Северо-Кавказский        Г)Южный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52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не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Волгоградская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Украиной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Казахстаном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Воронежская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Какова протяженность РО с севера на юг: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268км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347км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473км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Г)857км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4.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Какова протяженность РО с запада на восток: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455км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376км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403км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Г)462км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57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Когда была образована Ростовская область, как административная единица: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14 октября 1684 г.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13 сентября 1937г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11 сентября 1910 г.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18 ноября 1881 г.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0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На каких структурах располагается территория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Восточно-Европейской(Русской)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Скифской плите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Западно-Сибирской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пределах, какой возвышенности находится наивысшая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Донецкий кряж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Донскую гряду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Калачская возвышенность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Сало-Манычская гряда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6.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Какую высоту имеет наивысшая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</w:t>
                  </w:r>
                  <w:r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298 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476м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В)188м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222м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5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Какая возвышенность расположена на западе области: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Донецкий кряж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Донскую гряду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Калачская возвышенность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Сало-Манычская гряда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numPr>
                      <w:ilvl w:val="0"/>
                      <w:numId w:val="68"/>
                    </w:num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Для РО характерен, какой тип климата: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умеренно-континентальный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умеренный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субторопический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умеренный резко континентальный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Выберете добыча каких природных ресурсов ведется на территории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газ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нефть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В)уголь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Г)железные руды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 каком районе находится самая восточная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А)Зимовниковском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Заветнинском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В)Ремонтненском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Г)Верхнедонском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Абсолютный максимум +43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°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 отмечен в селе: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Заветном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Б)Самарское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В)Дубовское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Г)Куйбышево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9.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Среднегодовое количество осадков равно: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234ММ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423ММ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190ММ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395ММ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9.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Какие воздушные массы господствуют над территорией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а)умеренных широт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субтропических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тропических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г)арктических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10.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Выберете добыча каких природных ресурсов не ведется на территории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газ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нефть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В)уголь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Г)железные руды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10.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Среднегодовое количество уменьшается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юго-запада на юго-восток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юго-востока на юго-запад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северо-востока на юго-запад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юго-запада на северо-восток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11.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Крупнейшим озером РО является: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Маныч-Гудило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Чернецкое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Монастырское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г)Лебяжье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11.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Самая крупная рыба в водах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белуга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Б)карп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В)сом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Г)осётр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Самые плодородные почвы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 южные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черноземы предкавказские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черноземы приазовские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черноземы обыкновенные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Самая крупная птица в степях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чайка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дрофа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В)филин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степной орел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Самое крупное животное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кабан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лось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В)волк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Г)олень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13.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Легкорастворимые соли во вредных количествах в поверхностном слое находятся в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солонцах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солончаках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луговые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каштановые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14.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Какой тип почв имеет самую большую мощность гумусового слоя: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 южные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черноземы предкавказские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черноземы приазовские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черноземы обыкновенные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14.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РО граничит с 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Астраханской обл.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Карелией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Калмыкией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Арменией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Абсолютный минимум -40 зарегистрирован в станице: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А)Боковской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Николаевской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Мальчевской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Г)Милютинской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15.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Какой тип почв занимает 20,6 % площади области: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черноземы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каштановые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луговые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солонцы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16.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Длина реки Дон: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а)1905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б)1870 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в)2019км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г)890 км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16.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Территория РО области не омывается водами: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Таганрогского залива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Цимлянским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Пролетарским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Каспийского моря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Территория РО области не омывается водами: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Таганрогского залива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Цимлянским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Пролетарским вдхр.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 Черным морем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17.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Протяженность государственной границы с Украиной: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800км     б)600км   в) 200км  г) 1000км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Судоходной рекой является: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Северский Донец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Калитва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В)Кагальник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Г)Чир</w:t>
                  </w:r>
                </w:p>
              </w:tc>
              <w:tc>
                <w:tcPr>
                  <w:tcW w:w="36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18.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На территории какого района находится самая северная точка РО: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А) Шолоховского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Б) Боковского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В) Верхнедонского</w:t>
                  </w:r>
                </w:p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Г)Морозовского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 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Переходим в скайп для обсуждения возникших вопросов в процессе написания работы.</w:t>
            </w: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118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материала. Запишите в тетрадь, вставляя на место пропуска недостающую информацию.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Опишите ФГП Ростовской области, вставив пропущенные слова: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 расположена на крупнейшем материке - ________, в _______полушарии, в двух частях света,________и__________.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рождение области_________________.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Занимает территорию, площадь которой-_______________.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состав области входит____административных района.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Областной центр- г._________________ 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Ростовская область входит  в________   __________ округ.</w:t>
            </w:r>
          </w:p>
          <w:p>
            <w:pPr>
              <w:numPr>
                <w:ilvl w:val="0"/>
                <w:numId w:val="10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Омывается водами самого мелкого на Земле моря-_____________.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youtu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z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20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"https://youtu.be/z20ZrHjSWds"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ZrHjSWds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147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______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https://join.skype.com/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ieoZdG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25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ABd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8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___10:20___ до __10:50____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114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14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114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2">
    <w:abstractNumId w:val="36"/>
  </w:num>
  <w:num w:numId="57">
    <w:abstractNumId w:val="30"/>
  </w:num>
  <w:num w:numId="60">
    <w:abstractNumId w:val="24"/>
  </w:num>
  <w:num w:numId="65">
    <w:abstractNumId w:val="18"/>
  </w:num>
  <w:num w:numId="68">
    <w:abstractNumId w:val="12"/>
  </w:num>
  <w:num w:numId="101">
    <w:abstractNumId w:val="6"/>
  </w:num>
  <w:num w:numId="1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k.com/id76498635" Id="docRId1" Type="http://schemas.openxmlformats.org/officeDocument/2006/relationships/hyperlink"/><Relationship TargetMode="External" Target="https://youtu.be/z20ZrHjSWds" Id="docRId3" Type="http://schemas.openxmlformats.org/officeDocument/2006/relationships/hyperlink"/><Relationship TargetMode="External" Target="https://vk.com/id76498635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join.skype.com/ieoZdG25ABd8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Mode="External" Target="https://join.skype.com/ieoZdG25ABd8" Id="docRId4" Type="http://schemas.openxmlformats.org/officeDocument/2006/relationships/hyperlink"/><Relationship Target="numbering.xml" Id="docRId6" Type="http://schemas.openxmlformats.org/officeDocument/2006/relationships/numbering"/></Relationships>
</file>