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139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Карта урока для организации занятий с использованием</w:t>
      </w:r>
    </w:p>
    <w:p>
      <w:pPr>
        <w:spacing w:before="0" w:after="0" w:line="240"/>
        <w:ind w:right="-139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электронного обучения и дистанционных образовательных технологий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260" w:type="dxa"/>
      </w:tblPr>
      <w:tblGrid>
        <w:gridCol w:w="2610"/>
        <w:gridCol w:w="8053"/>
      </w:tblGrid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8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</w:t>
            </w:r>
          </w:p>
        </w:tc>
        <w:tc>
          <w:tcPr>
            <w:tcW w:w="8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Плямина Таисия Евгеньевна</w:t>
            </w: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</w:t>
            </w:r>
          </w:p>
        </w:tc>
        <w:tc>
          <w:tcPr>
            <w:tcW w:w="8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география</w:t>
            </w: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5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8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 проведения урока</w:t>
            </w:r>
          </w:p>
        </w:tc>
        <w:tc>
          <w:tcPr>
            <w:tcW w:w="8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27.04.2020</w:t>
            </w: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урока</w:t>
            </w:r>
          </w:p>
        </w:tc>
        <w:tc>
          <w:tcPr>
            <w:tcW w:w="8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Геологическое строение и рельеф Евразии.</w:t>
            </w:r>
          </w:p>
        </w:tc>
      </w:tr>
      <w:tr>
        <w:trPr>
          <w:trHeight w:val="1105" w:hRule="auto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изучаемые вопросы</w:t>
            </w:r>
          </w:p>
          <w:p>
            <w:pPr>
              <w:spacing w:before="0" w:after="0" w:line="26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8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Географические рекорды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Евразии.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Повторение географического положения материка.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Платформы, лежащие в основании материка. 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Взаимосвязь геологического строения и рельефа Евразии.</w:t>
            </w: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Ссылка на эл. платформу</w:t>
            </w:r>
          </w:p>
        </w:tc>
        <w:tc>
          <w:tcPr>
            <w:tcW w:w="8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71"/>
              <w:ind w:right="500" w:left="-176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us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04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web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zoom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us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j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/75963430824?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pwd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=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WTV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6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MUZTa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2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0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SnFHUIU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2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YTZ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3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3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hrUt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"https://us04web.zoom.us/j/75963430824?pwd=WTV6MUZTa2d0SnFHUIU2YTZ3L3hrUt09"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09</w:t>
              </w:r>
            </w:hyperlink>
          </w:p>
          <w:p>
            <w:pPr>
              <w:spacing w:before="0" w:after="0" w:line="271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Тип урока</w:t>
            </w:r>
          </w:p>
        </w:tc>
        <w:tc>
          <w:tcPr>
            <w:tcW w:w="8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Онлайн</w:t>
            </w: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 обратной связи</w:t>
            </w:r>
          </w:p>
        </w:tc>
        <w:tc>
          <w:tcPr>
            <w:tcW w:w="8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1160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сообщенияя в WhatsApp №_89044462349, вк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vk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com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76498635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эл.почта 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taisiyadudka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1066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8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Задания</w:t>
            </w: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1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Задание1. Повторение.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Географические рекорды материка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8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31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Евразии находится самая высокая гора Земли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— </w:t>
            </w: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Джомолунгма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Эверест), </w:t>
            </w:r>
          </w:p>
          <w:p>
            <w:pPr>
              <w:spacing w:before="0" w:after="0" w:line="240"/>
              <w:ind w:right="0" w:left="31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самое крупное озеро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— </w:t>
            </w: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Каспийское море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 самое глубокое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— </w:t>
            </w: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Байкал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31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самая большая горная система по площади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—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Тибет, </w:t>
            </w:r>
          </w:p>
          <w:p>
            <w:pPr>
              <w:spacing w:before="0" w:after="0" w:line="240"/>
              <w:ind w:right="0" w:left="31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самый большой полуостров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— </w:t>
            </w:r>
            <w:hyperlink xmlns:r="http://schemas.openxmlformats.org/officeDocument/2006/relationships" r:id="docRId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Аравийский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</w:p>
          <w:p>
            <w:pPr>
              <w:spacing w:before="0" w:after="0" w:line="240"/>
              <w:ind w:right="0" w:left="31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самая большая географическая область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— </w:t>
            </w:r>
            <w:hyperlink xmlns:r="http://schemas.openxmlformats.org/officeDocument/2006/relationships" r:id="docRId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Сибирь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</w:p>
          <w:p>
            <w:pPr>
              <w:spacing w:before="0" w:after="0" w:line="240"/>
              <w:ind w:right="0" w:left="31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самая низкая точка суши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—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Впадина </w:t>
            </w:r>
            <w:hyperlink xmlns:r="http://schemas.openxmlformats.org/officeDocument/2006/relationships" r:id="docRId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Мёртвого моря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31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континенте расположен и полюс холода северного полушария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— </w:t>
            </w:r>
            <w:hyperlink xmlns:r="http://schemas.openxmlformats.org/officeDocument/2006/relationships" r:id="docRId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Оймякон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317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все географические объекты найти на карте)</w:t>
            </w: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14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2. Соединить океан и полуостров, который им омывается.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8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114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tabs>
                <w:tab w:val="left" w:pos="114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Атлантический океан            Полуостров  Таймыр</w:t>
            </w:r>
          </w:p>
          <w:p>
            <w:pPr>
              <w:tabs>
                <w:tab w:val="left" w:pos="114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Тихий океан                           Полуостров Камчатка</w:t>
            </w:r>
          </w:p>
          <w:p>
            <w:pPr>
              <w:tabs>
                <w:tab w:val="left" w:pos="114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Индийский океан                  Скандинавский пол-в</w:t>
            </w:r>
          </w:p>
          <w:p>
            <w:pPr>
              <w:tabs>
                <w:tab w:val="left" w:pos="114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Полуостров Индостан</w:t>
            </w:r>
          </w:p>
          <w:p>
            <w:pPr>
              <w:tabs>
                <w:tab w:val="left" w:pos="114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Северный                                Аравийский</w:t>
            </w:r>
          </w:p>
          <w:p>
            <w:pPr>
              <w:tabs>
                <w:tab w:val="left" w:pos="1149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Ледовитый океан                    полуостров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11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Открыть тетрадочки указать ФИ, класс, дату и тему. C помощью учителя записать в тетрадь (выделенный) текст.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8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C0C0C0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Материк Евразия отличается от других материков самым сложным геологическим строением.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C0C0C0" w:val="clear"/>
              </w:rPr>
              <w:t xml:space="preserve">Средняя высота поверхности Евразии над уровнем моря – 840 м.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C0C0C0" w:val="clear"/>
              </w:rPr>
              <w:t xml:space="preserve">Евразия располагается на стыке четырех континентальных литосферных плит и одной океанической.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Наиболее крупными континентальными плитами являются Евразиатская и Индо-Австралийская. В составе Евразии выделяют пять древних платформ. 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восточном побережье Евразии расположен Тихоокеанский складчатый пояс. Он протянулся через весь материк от Атлантического до тихого океана. А по восточному побережью Евразии на краю Евразиатской плиты в зоне сжатия проходит Альпийско-Гималайский складчатый пояс.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Тихоокеанского и Альпийско-Гималайского складчатых поясов характерны активные геологические процессы: прежде всего землетрясения и вулканизм.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Альпийско-Гималайского пояса также характерны сильные землетрясения.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Главные черты рельефа Евразии – разнообразие и сложность, что определяется тектоническим строением материка и величиной территории.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C0C0C0" w:val="clear"/>
              </w:rPr>
              <w:t xml:space="preserve">Здесь расположены самая высокая точка Земли – гора Джомолунгма (8848 м) и самая низкая точка суши – впадина Мертвого моря (-395 м).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Самая высочайшая вершина Земли имеет несколько названий, наиболее часто используемые Джомолунгма и Эверест. В переводе с тибетского языка Джомолунгма означает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мать снегов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 название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Эверест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присвоено горе в честь сэра Джорджа Эвереста – английского картографа.</w:t>
            </w:r>
          </w:p>
          <w:p>
            <w:pPr>
              <w:spacing w:before="0" w:after="0" w:line="240"/>
              <w:ind w:right="0" w:left="34" w:firstLine="708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рельефа Евразии характерно чередование обширных равнин и протяжённых горных систем.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C0C0C0" w:val="clear"/>
              </w:rPr>
              <w:t xml:space="preserve">В Альпийско-Гималайском поясе представлены высокие горы: Пиренеи, Альпы, Балканы, Кавказ, Памир, Тянь-Шань, Гималаи и др.</w:t>
            </w:r>
          </w:p>
          <w:p>
            <w:pPr>
              <w:spacing w:before="0" w:after="0" w:line="240"/>
              <w:ind w:right="0" w:left="34" w:firstLine="708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платформ характерен равнинный рельеф.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C0C0C0" w:val="clear"/>
              </w:rPr>
              <w:t xml:space="preserve">В пределах Евразии расположены различные по высоте, возрасту и происхождению равнины: Восточно-Европейская, Западно-Сибирская, Индо-Гангская, Восточно-Китайская и др.</w:t>
            </w:r>
          </w:p>
          <w:p>
            <w:pPr>
              <w:spacing w:before="0" w:after="0" w:line="240"/>
              <w:ind w:right="0" w:left="34" w:firstLine="708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C0C0C0" w:val="clear"/>
              </w:rPr>
              <w:t xml:space="preserve">Евразия обеспечена разнообразными полезными ископаемыми.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Их размещение тесно связано с геологией и рельефом материка.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кристаллическом фундаменте платформ содержаться рудные полезные ископаемые, такие как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C0C0C0" w:val="clear"/>
              </w:rPr>
              <w:t xml:space="preserve">железные, марганцевые, урановые руды, золото, платина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и т.д. Также для платформ характерны месторождения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C0C0C0" w:val="clear"/>
              </w:rPr>
              <w:t xml:space="preserve">алмазов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 Алмаз – самый твердый минерал на Земле.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C0C0C0" w:val="clear"/>
              </w:rPr>
              <w:t xml:space="preserve">В осадочном чехле платформ сконцентрированы запасы каменной и калийных солей, серы, фосфоритов, бурого и каменного угля, нефти и газа.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Полезные ископаемые складчатых поясов представлены железными, свинцово-цинковыми, оловянными, ртутными, урановыми и полиметаллическими рудами.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горах тихоокеанского пояса Евразии протягивается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оловянный пояс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Юго-Восточной Азии.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Крупнейшие месторождения нефти и газа сконцентрированы в странах Персидского залива, в Западной Сибири. По запасам нефти и газа Евразия занимает первое место среди всех материков.</w:t>
            </w: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118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4. </w:t>
            </w:r>
          </w:p>
        </w:tc>
        <w:tc>
          <w:tcPr>
            <w:tcW w:w="8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34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Подведение итогов изучения материала, ответы на возникшие вопросы в процессе изучения темы.</w:t>
            </w:r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Домашнее задание</w:t>
            </w:r>
          </w:p>
        </w:tc>
        <w:tc>
          <w:tcPr>
            <w:tcW w:w="8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34" w:hanging="34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Запишите в тетрадь, вставляя на место пропуска недостающую информацию.</w:t>
            </w:r>
          </w:p>
          <w:p>
            <w:pPr>
              <w:spacing w:before="0" w:after="0" w:line="240"/>
              <w:ind w:right="0" w:left="34" w:hanging="34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34" w:hanging="34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Самый большой остров у берегов Евразии –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________________________________</w:t>
            </w:r>
          </w:p>
          <w:p>
            <w:pPr>
              <w:spacing w:before="0" w:after="0" w:line="240"/>
              <w:ind w:right="0" w:left="34" w:hanging="34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Самый большой полуостров –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</w:t>
            </w:r>
          </w:p>
          <w:p>
            <w:pPr>
              <w:spacing w:before="0" w:after="0" w:line="240"/>
              <w:ind w:right="0" w:left="34" w:hanging="34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Самое большое по площади море –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____________________</w:t>
            </w:r>
          </w:p>
          <w:p>
            <w:pPr>
              <w:spacing w:before="0" w:after="0" w:line="240"/>
              <w:ind w:right="0" w:left="34" w:hanging="34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Самое мелкое море –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_____________________</w:t>
            </w:r>
          </w:p>
          <w:p>
            <w:pPr>
              <w:spacing w:before="0" w:after="0" w:line="240"/>
              <w:ind w:right="0" w:left="34" w:hanging="34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Самый большой залив –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___________________</w:t>
            </w:r>
          </w:p>
          <w:p>
            <w:pPr>
              <w:spacing w:before="0" w:after="0" w:line="240"/>
              <w:ind w:right="0" w:left="34" w:hanging="34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Цветные моря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–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________________________</w:t>
            </w:r>
          </w:p>
          <w:p>
            <w:pPr>
              <w:spacing w:before="0" w:after="0" w:line="240"/>
              <w:ind w:right="0" w:left="34" w:hanging="34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__________________________________________</w:t>
            </w:r>
          </w:p>
          <w:p>
            <w:pPr>
              <w:spacing w:before="0" w:after="0" w:line="240"/>
              <w:ind w:right="0" w:left="8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Рекомендовано к ознакомлению: </w:t>
            </w:r>
            <w:hyperlink xmlns:r="http://schemas.openxmlformats.org/officeDocument/2006/relationships" r:id="docRId10">
              <w:r>
                <w:rPr>
                  <w:rFonts w:ascii="Times New Roman" w:hAnsi="Times New Roman" w:cs="Times New Roman" w:eastAsia="Times New Roman"/>
                  <w:b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https://www.youtube.com/watch?v=Myj-Rl2WhRA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Критерии оценивания</w:t>
            </w: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8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7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"5" ставится, если ученик выполнил работу без ошибок и недочетов; допустил не более одного недочета.</w:t>
            </w:r>
          </w:p>
          <w:p>
            <w:pPr>
              <w:spacing w:before="0" w:after="0" w:line="27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>
            <w:pPr>
              <w:spacing w:before="0" w:after="0" w:line="27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</w:p>
          <w:p>
            <w:pPr>
              <w:spacing w:before="0" w:after="0" w:line="27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 работы.</w:t>
            </w:r>
          </w:p>
        </w:tc>
      </w:tr>
    </w:tbl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Вопросы можно задать по адресу электронной почты _________ taisiyadudka@mail.ru ____ или в мессенджерах: WhatsApp (№_89044462349_) или в онлайн формате по ссылке    </w:t>
      </w:r>
      <w:hyperlink xmlns:r="http://schemas.openxmlformats.org/officeDocument/2006/relationships" r:id="docRId1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us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04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web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zoom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us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j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/75963430824?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pwd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=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WTV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6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MUZTa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2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d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0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SnFHUIU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2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YTZ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3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L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3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hrUt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HYPERLINK "https://us04web.zoom.us/j/75963430824?pwd=WTV6MUZTa2d0SnFHUIU2YTZ3L3hrUt09"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09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___11:40___ до __12:10____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время фактического проведения урока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), </w:t>
      </w: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 __14:00___  до  __16:00____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(часы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неаудиторной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занятости,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проведение  индивидуальной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консультации)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Выполненное практическое задание необходимо предоставить в любом доступном формате (скан, фотография, документ MS Word.</w:t>
      </w:r>
    </w:p>
    <w:p>
      <w:pPr>
        <w:numPr>
          <w:ilvl w:val="0"/>
          <w:numId w:val="71"/>
        </w:numPr>
        <w:tabs>
          <w:tab w:val="left" w:pos="1160" w:leader="none"/>
        </w:tabs>
        <w:spacing w:before="0" w:after="0" w:line="240"/>
        <w:ind w:right="0" w:left="1160" w:hanging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письмом на адрес электронной почты для обратной связи</w:t>
      </w:r>
      <w:r>
        <w:rPr>
          <w:rFonts w:ascii="Courier New" w:hAnsi="Courier New" w:cs="Courier New" w:eastAsia="Courier New"/>
          <w:color w:val="000080"/>
          <w:spacing w:val="0"/>
          <w:position w:val="0"/>
          <w:sz w:val="24"/>
          <w:shd w:fill="auto" w:val="clear"/>
        </w:rPr>
        <w:t xml:space="preserve">;</w:t>
      </w:r>
    </w:p>
    <w:p>
      <w:pPr>
        <w:numPr>
          <w:ilvl w:val="0"/>
          <w:numId w:val="71"/>
        </w:numPr>
        <w:tabs>
          <w:tab w:val="left" w:pos="1160" w:leader="none"/>
        </w:tabs>
        <w:spacing w:before="0" w:after="0" w:line="240"/>
        <w:ind w:right="0" w:left="1160" w:hanging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сообщением в WhatsApp №_89044462349</w:t>
      </w:r>
    </w:p>
    <w:p>
      <w:pPr>
        <w:numPr>
          <w:ilvl w:val="0"/>
          <w:numId w:val="71"/>
        </w:numPr>
        <w:tabs>
          <w:tab w:val="left" w:pos="1100" w:leader="none"/>
        </w:tabs>
        <w:spacing w:before="0" w:after="0" w:line="240"/>
        <w:ind w:right="0" w:left="1100" w:hanging="13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сообщением на странице в социальной сети ВКонтакте по ссылке </w:t>
      </w:r>
      <w:hyperlink xmlns:r="http://schemas.openxmlformats.org/officeDocument/2006/relationships" r:id="docRId1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vk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com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id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76498635</w:t>
        </w:r>
      </w:hyperlink>
    </w:p>
    <w:p>
      <w:pPr>
        <w:spacing w:before="0" w:after="0" w:line="240"/>
        <w:ind w:right="1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отправке ответа в поле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Тема письма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названии файла укажите свои данные: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класс,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учебный предмет, фамилию, имя и отчество.</w:t>
      </w: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7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13" Type="http://schemas.openxmlformats.org/officeDocument/2006/relationships/numbering"/><Relationship TargetMode="External" Target="http://rfwiki.org/%D0%94%D0%B6%D0%BE%D0%BC%D0%BE%D0%BB%D1%83%D0%BD%D0%B3%D0%BC%D0%B0" Id="docRId3" Type="http://schemas.openxmlformats.org/officeDocument/2006/relationships/hyperlink"/><Relationship TargetMode="External" Target="http://rfwiki.org/%D0%A1%D0%B8%D0%B1%D0%B8%D1%80%D1%8C" Id="docRId7" Type="http://schemas.openxmlformats.org/officeDocument/2006/relationships/hyperlink"/><Relationship TargetMode="External" Target="https://www.youtube.com/watch?v=Myj-Rl2WhRA" Id="docRId10" Type="http://schemas.openxmlformats.org/officeDocument/2006/relationships/hyperlink"/><Relationship Target="styles.xml" Id="docRId14" Type="http://schemas.openxmlformats.org/officeDocument/2006/relationships/styles"/><Relationship TargetMode="External" Target="mailto:taisiyadudka@mail.ru" Id="docRId2" Type="http://schemas.openxmlformats.org/officeDocument/2006/relationships/hyperlink"/><Relationship TargetMode="External" Target="http://rfwiki.org/%D0%90%D1%80%D0%B0%D0%B2%D0%B8%D0%B9%D1%81%D0%BA%D0%B8%D0%B9_%D0%BF%D0%BE%D0%BB%D1%83%D0%BE%D1%81%D1%82%D1%80%D0%BE%D0%B2" Id="docRId6" Type="http://schemas.openxmlformats.org/officeDocument/2006/relationships/hyperlink"/><Relationship TargetMode="External" Target="https://vk.com/id76498635" Id="docRId1" Type="http://schemas.openxmlformats.org/officeDocument/2006/relationships/hyperlink"/><Relationship TargetMode="External" Target="https://us04web.zoom.us/j/75963430824?pwd=WTV6MUZTa2d0SnFHUIU2YTZ3L3hrUt09" Id="docRId11" Type="http://schemas.openxmlformats.org/officeDocument/2006/relationships/hyperlink"/><Relationship TargetMode="External" Target="http://rfwiki.org/%D0%91%D0%B0%D0%B9%D0%BA%D0%B0%D0%BB" Id="docRId5" Type="http://schemas.openxmlformats.org/officeDocument/2006/relationships/hyperlink"/><Relationship TargetMode="External" Target="http://rfwiki.org/%D0%9E%D0%B9%D0%BC%D1%8F%D0%BA%D0%BE%D0%BD" Id="docRId9" Type="http://schemas.openxmlformats.org/officeDocument/2006/relationships/hyperlink"/><Relationship TargetMode="External" Target="https://us04web.zoom.us/j/75963430824?pwd=WTV6MUZTa2d0SnFHUIU2YTZ3L3hrUt09" Id="docRId0" Type="http://schemas.openxmlformats.org/officeDocument/2006/relationships/hyperlink"/><Relationship TargetMode="External" Target="https://vk.com/id76498635" Id="docRId12" Type="http://schemas.openxmlformats.org/officeDocument/2006/relationships/hyperlink"/><Relationship TargetMode="External" Target="http://rfwiki.org/%D0%9A%D0%B0%D1%81%D0%BF%D0%B8%D0%B9%D1%81%D0%BA%D0%BE%D0%B5_%D0%BC%D0%BE%D1%80%D0%B5" Id="docRId4" Type="http://schemas.openxmlformats.org/officeDocument/2006/relationships/hyperlink"/><Relationship TargetMode="External" Target="http://rfwiki.org/%D0%9C%D1%91%D1%80%D1%82%D0%B2%D0%BE%D0%B5_%D0%BC%D0%BE%D1%80%D0%B5" Id="docRId8" Type="http://schemas.openxmlformats.org/officeDocument/2006/relationships/hyperlink"/></Relationships>
</file>