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C05" w:rsidRPr="00D07CDA" w:rsidRDefault="000E5087">
      <w:pP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Технология </w:t>
      </w:r>
      <w:r w:rsidR="0076358D">
        <w:rPr>
          <w:rFonts w:ascii="Times New Roman" w:eastAsia="Times New Roman" w:hAnsi="Times New Roman" w:cs="Times New Roman"/>
          <w:b/>
          <w:bCs/>
          <w:sz w:val="20"/>
          <w:szCs w:val="20"/>
          <w:lang w:eastAsia="ru-RU"/>
        </w:rPr>
        <w:t>7</w:t>
      </w:r>
      <w:r w:rsidRPr="000E5087">
        <w:rPr>
          <w:rFonts w:ascii="Times New Roman" w:eastAsia="Times New Roman" w:hAnsi="Times New Roman" w:cs="Times New Roman"/>
          <w:b/>
          <w:bCs/>
          <w:sz w:val="20"/>
          <w:szCs w:val="20"/>
          <w:lang w:eastAsia="ru-RU"/>
        </w:rPr>
        <w:t xml:space="preserve"> </w:t>
      </w:r>
      <w:r w:rsidR="00CA1E5A">
        <w:rPr>
          <w:rFonts w:ascii="Times New Roman" w:eastAsia="Times New Roman" w:hAnsi="Times New Roman" w:cs="Times New Roman"/>
          <w:b/>
          <w:bCs/>
          <w:sz w:val="20"/>
          <w:szCs w:val="20"/>
          <w:lang w:eastAsia="ru-RU"/>
        </w:rPr>
        <w:t>б класс 23</w:t>
      </w:r>
      <w:r w:rsidR="00B85C05" w:rsidRPr="00D07CDA">
        <w:rPr>
          <w:rFonts w:ascii="Times New Roman" w:eastAsia="Times New Roman" w:hAnsi="Times New Roman" w:cs="Times New Roman"/>
          <w:b/>
          <w:bCs/>
          <w:sz w:val="20"/>
          <w:szCs w:val="20"/>
          <w:lang w:eastAsia="ru-RU"/>
        </w:rPr>
        <w:t>.04</w:t>
      </w:r>
    </w:p>
    <w:p w:rsidR="00B85C05" w:rsidRDefault="001C5930" w:rsidP="00087EBE">
      <w:pPr>
        <w:rPr>
          <w:rFonts w:ascii="Times New Roman" w:eastAsia="Times New Roman" w:hAnsi="Times New Roman" w:cs="Times New Roman"/>
          <w:bCs/>
          <w:sz w:val="20"/>
          <w:szCs w:val="20"/>
          <w:lang w:eastAsia="ru-RU"/>
        </w:rPr>
      </w:pPr>
      <w:r w:rsidRPr="00D07CDA">
        <w:rPr>
          <w:rFonts w:ascii="Times New Roman" w:eastAsia="Times New Roman" w:hAnsi="Times New Roman" w:cs="Times New Roman"/>
          <w:b/>
          <w:bCs/>
          <w:sz w:val="20"/>
          <w:szCs w:val="20"/>
          <w:lang w:eastAsia="ru-RU"/>
        </w:rPr>
        <w:t>Тема:</w:t>
      </w:r>
      <w:r w:rsidR="00B85C05" w:rsidRPr="00D07CDA">
        <w:rPr>
          <w:rFonts w:ascii="Times New Roman" w:eastAsia="Times New Roman" w:hAnsi="Times New Roman" w:cs="Times New Roman"/>
          <w:b/>
          <w:bCs/>
          <w:sz w:val="20"/>
          <w:szCs w:val="20"/>
          <w:lang w:eastAsia="ru-RU"/>
        </w:rPr>
        <w:t xml:space="preserve"> </w:t>
      </w:r>
      <w:r w:rsidR="0076358D">
        <w:rPr>
          <w:rFonts w:ascii="Times New Roman" w:eastAsia="Times New Roman" w:hAnsi="Times New Roman" w:cs="Times New Roman"/>
          <w:bCs/>
          <w:sz w:val="20"/>
          <w:szCs w:val="20"/>
          <w:lang w:eastAsia="ru-RU"/>
        </w:rPr>
        <w:t>Характеристика искусственно выращиваемых съедобных грибов.</w:t>
      </w:r>
    </w:p>
    <w:p w:rsidR="0076358D" w:rsidRDefault="0076358D" w:rsidP="0076358D">
      <w:pPr>
        <w:shd w:val="clear" w:color="auto" w:fill="FFFFFF" w:themeFill="background1"/>
        <w:spacing w:after="315" w:line="315" w:lineRule="atLeast"/>
        <w:rPr>
          <w:rFonts w:ascii="Times New Roman" w:eastAsia="Times New Roman" w:hAnsi="Times New Roman" w:cs="Times New Roman"/>
          <w:color w:val="000000"/>
          <w:sz w:val="18"/>
          <w:szCs w:val="18"/>
          <w:lang w:eastAsia="ru-RU"/>
        </w:rPr>
      </w:pPr>
      <w:r w:rsidRPr="0076358D">
        <w:rPr>
          <w:rFonts w:ascii="Times New Roman" w:eastAsia="Times New Roman" w:hAnsi="Times New Roman" w:cs="Times New Roman"/>
          <w:color w:val="000000"/>
          <w:sz w:val="18"/>
          <w:szCs w:val="18"/>
          <w:lang w:eastAsia="ru-RU"/>
        </w:rPr>
        <w:t xml:space="preserve">В настоящее время 10—12 видов съедобных грибов можно считать вполне пригодными для искусственного выращивания. </w:t>
      </w:r>
    </w:p>
    <w:p w:rsidR="0076358D" w:rsidRPr="0076358D" w:rsidRDefault="0076358D" w:rsidP="0076358D">
      <w:pPr>
        <w:shd w:val="clear" w:color="auto" w:fill="FFFFFF" w:themeFill="background1"/>
        <w:spacing w:after="315" w:line="315" w:lineRule="atLeast"/>
        <w:rPr>
          <w:rFonts w:ascii="Times New Roman" w:eastAsia="Times New Roman" w:hAnsi="Times New Roman" w:cs="Times New Roman"/>
          <w:color w:val="000000"/>
          <w:sz w:val="18"/>
          <w:szCs w:val="18"/>
          <w:lang w:eastAsia="ru-RU"/>
        </w:rPr>
      </w:pPr>
      <w:r w:rsidRPr="0076358D">
        <w:rPr>
          <w:rFonts w:ascii="Times New Roman" w:eastAsia="Times New Roman" w:hAnsi="Times New Roman" w:cs="Times New Roman"/>
          <w:b/>
          <w:bCs/>
          <w:color w:val="000000"/>
          <w:sz w:val="18"/>
          <w:szCs w:val="18"/>
          <w:lang w:eastAsia="ru-RU"/>
        </w:rPr>
        <w:t>Шампиньон двуспоровый</w:t>
      </w:r>
      <w:r w:rsidRPr="0076358D">
        <w:rPr>
          <w:rFonts w:ascii="Times New Roman" w:eastAsia="Times New Roman" w:hAnsi="Times New Roman" w:cs="Times New Roman"/>
          <w:color w:val="000000"/>
          <w:sz w:val="18"/>
          <w:szCs w:val="18"/>
          <w:lang w:eastAsia="ru-RU"/>
        </w:rPr>
        <w:t> — Agaricus bisporus (J. Lge) Imbach. — стал одной из высокоурожайных сельскохозяйственных культур более чем в 70 странах мира: сбор его за один оборот достигает 15—20 кг/м2 . Он отличается высокой питательной ценностью.</w:t>
      </w:r>
    </w:p>
    <w:p w:rsidR="0076358D" w:rsidRPr="0076358D" w:rsidRDefault="0076358D" w:rsidP="0076358D">
      <w:pPr>
        <w:shd w:val="clear" w:color="auto" w:fill="FFFFFF" w:themeFill="background1"/>
        <w:spacing w:after="315" w:line="315" w:lineRule="atLeast"/>
        <w:rPr>
          <w:rFonts w:ascii="Times New Roman" w:eastAsia="Times New Roman" w:hAnsi="Times New Roman" w:cs="Times New Roman"/>
          <w:color w:val="000000"/>
          <w:sz w:val="18"/>
          <w:szCs w:val="18"/>
          <w:lang w:eastAsia="ru-RU"/>
        </w:rPr>
      </w:pPr>
      <w:r w:rsidRPr="0076358D">
        <w:rPr>
          <w:rFonts w:ascii="Times New Roman" w:eastAsia="Times New Roman" w:hAnsi="Times New Roman" w:cs="Times New Roman"/>
          <w:b/>
          <w:bCs/>
          <w:color w:val="000000"/>
          <w:sz w:val="18"/>
          <w:szCs w:val="18"/>
          <w:lang w:eastAsia="ru-RU"/>
        </w:rPr>
        <w:t>Шампиньон двукольцевой</w:t>
      </w:r>
      <w:r w:rsidRPr="0076358D">
        <w:rPr>
          <w:rFonts w:ascii="Times New Roman" w:eastAsia="Times New Roman" w:hAnsi="Times New Roman" w:cs="Times New Roman"/>
          <w:color w:val="000000"/>
          <w:sz w:val="18"/>
          <w:szCs w:val="18"/>
          <w:lang w:eastAsia="ru-RU"/>
        </w:rPr>
        <w:t> — Agaricus bitorquis (Quel.) Sacc. — по внешнему виду отличается лишь наличием на ножке двойного кольца, а также способностью расти при сравнительно высоких температурах воздуха и концентрациях углекислоты в субстрате. Поэтому данный вид более перспективен в отношении ку</w:t>
      </w:r>
      <w:r>
        <w:rPr>
          <w:rFonts w:ascii="Times New Roman" w:eastAsia="Times New Roman" w:hAnsi="Times New Roman" w:cs="Times New Roman"/>
          <w:color w:val="000000"/>
          <w:sz w:val="18"/>
          <w:szCs w:val="18"/>
          <w:lang w:eastAsia="ru-RU"/>
        </w:rPr>
        <w:t>льтивирования в южных регионах.</w:t>
      </w:r>
    </w:p>
    <w:p w:rsidR="0076358D" w:rsidRPr="0076358D" w:rsidRDefault="0076358D" w:rsidP="0076358D">
      <w:pPr>
        <w:shd w:val="clear" w:color="auto" w:fill="FFFFFF" w:themeFill="background1"/>
        <w:spacing w:after="315" w:line="315" w:lineRule="atLeast"/>
        <w:rPr>
          <w:rFonts w:ascii="Times New Roman" w:eastAsia="Times New Roman" w:hAnsi="Times New Roman" w:cs="Times New Roman"/>
          <w:color w:val="000000"/>
          <w:sz w:val="18"/>
          <w:szCs w:val="18"/>
          <w:lang w:eastAsia="ru-RU"/>
        </w:rPr>
      </w:pPr>
      <w:r w:rsidRPr="0076358D">
        <w:rPr>
          <w:rFonts w:ascii="Times New Roman" w:eastAsia="Times New Roman" w:hAnsi="Times New Roman" w:cs="Times New Roman"/>
          <w:b/>
          <w:bCs/>
          <w:color w:val="000000"/>
          <w:sz w:val="18"/>
          <w:szCs w:val="18"/>
          <w:lang w:eastAsia="ru-RU"/>
        </w:rPr>
        <w:t>Вешенка обыкновенная </w:t>
      </w:r>
      <w:r w:rsidRPr="0076358D">
        <w:rPr>
          <w:rFonts w:ascii="Times New Roman" w:eastAsia="Times New Roman" w:hAnsi="Times New Roman" w:cs="Times New Roman"/>
          <w:color w:val="000000"/>
          <w:sz w:val="18"/>
          <w:szCs w:val="18"/>
          <w:lang w:eastAsia="ru-RU"/>
        </w:rPr>
        <w:t>— Pleurotus ostreatus (Fr.) Kumm. — является одним из наиболее распространенных в естественных условиях съедобных грибов. Встречается осенью в лесах и парках, обычно на пнях и стволах усыхающих и усохших деревьев лиственных пород (ива, тополь, клен и др.), нередко — в дуплах. Растет большими группами, как бы подвешенными к субстрату (отсюда и название — вешенка)..</w:t>
      </w:r>
    </w:p>
    <w:p w:rsidR="0076358D" w:rsidRPr="0076358D" w:rsidRDefault="0076358D" w:rsidP="0076358D">
      <w:pPr>
        <w:shd w:val="clear" w:color="auto" w:fill="FFFFFF" w:themeFill="background1"/>
        <w:spacing w:after="315" w:line="315" w:lineRule="atLeast"/>
        <w:rPr>
          <w:rFonts w:ascii="Times New Roman" w:eastAsia="Times New Roman" w:hAnsi="Times New Roman" w:cs="Times New Roman"/>
          <w:color w:val="000000"/>
          <w:sz w:val="18"/>
          <w:szCs w:val="18"/>
          <w:lang w:eastAsia="ru-RU"/>
        </w:rPr>
      </w:pPr>
      <w:r w:rsidRPr="0076358D">
        <w:rPr>
          <w:rFonts w:ascii="Times New Roman" w:eastAsia="Times New Roman" w:hAnsi="Times New Roman" w:cs="Times New Roman"/>
          <w:color w:val="000000"/>
          <w:sz w:val="18"/>
          <w:szCs w:val="18"/>
          <w:lang w:eastAsia="ru-RU"/>
        </w:rPr>
        <w:t>Для гриба на разных фазах жизненного цикла необходимы различные температурные условия. Для роста мицелия оптимальны 23—27°С, при температуре ниже или слегка выше оптимума рост его замедляется, а при менее 5°С и более 30°С вообще прекращается. В зависимости от температурных потребностей для инициации плодоношения и развития плодовых тел среди экологических разновидностей вешенки обыкновенной различают «зимние» и «летние» типы. К «зимнему» типу относятся штаммы местных экотипов. Для их плодоношения необходима температура 13+2° С. К «летнему» типу относятся штаммы вешенки флоридской. Она плодоносит при более высокой температуре. Штаммы первого типа дают крупные, плотные, хорошо сохраняющиеся плодовые тела. Для штаммов второго типа характерны более мелкие, хрупкие плодовые тела и более короткий период разрастания мицелия в субстрате.</w:t>
      </w:r>
    </w:p>
    <w:p w:rsidR="0076358D" w:rsidRPr="0076358D" w:rsidRDefault="0076358D" w:rsidP="0076358D">
      <w:pPr>
        <w:shd w:val="clear" w:color="auto" w:fill="FFFFFF" w:themeFill="background1"/>
        <w:spacing w:after="315" w:line="315" w:lineRule="atLeast"/>
        <w:rPr>
          <w:rFonts w:ascii="Times New Roman" w:eastAsia="Times New Roman" w:hAnsi="Times New Roman" w:cs="Times New Roman"/>
          <w:color w:val="000000"/>
          <w:sz w:val="18"/>
          <w:szCs w:val="18"/>
          <w:lang w:eastAsia="ru-RU"/>
        </w:rPr>
      </w:pPr>
      <w:r w:rsidRPr="0076358D">
        <w:rPr>
          <w:rFonts w:ascii="Times New Roman" w:eastAsia="Times New Roman" w:hAnsi="Times New Roman" w:cs="Times New Roman"/>
          <w:color w:val="000000"/>
          <w:sz w:val="18"/>
          <w:szCs w:val="18"/>
          <w:lang w:eastAsia="ru-RU"/>
        </w:rPr>
        <w:t>В настоящее время путем скрещивания «зимних» и «летних» штаммов получены гибриды, характеризующиеся длительным, практически круглогодичным периодом плодоношения и высокими качествами плодовых тел.</w:t>
      </w:r>
    </w:p>
    <w:p w:rsidR="0076358D" w:rsidRPr="0076358D" w:rsidRDefault="0076358D" w:rsidP="0076358D">
      <w:pPr>
        <w:shd w:val="clear" w:color="auto" w:fill="FFFFFF" w:themeFill="background1"/>
        <w:spacing w:after="315" w:line="315" w:lineRule="atLeast"/>
        <w:rPr>
          <w:rFonts w:ascii="Times New Roman" w:eastAsia="Times New Roman" w:hAnsi="Times New Roman" w:cs="Times New Roman"/>
          <w:color w:val="000000"/>
          <w:sz w:val="18"/>
          <w:szCs w:val="18"/>
          <w:lang w:eastAsia="ru-RU"/>
        </w:rPr>
      </w:pPr>
      <w:r w:rsidRPr="0076358D">
        <w:rPr>
          <w:rFonts w:ascii="Times New Roman" w:eastAsia="Times New Roman" w:hAnsi="Times New Roman" w:cs="Times New Roman"/>
          <w:b/>
          <w:bCs/>
          <w:color w:val="000000"/>
          <w:sz w:val="18"/>
          <w:szCs w:val="18"/>
          <w:lang w:eastAsia="ru-RU"/>
        </w:rPr>
        <w:t>Сиитаке (Шиитаке), или лентинус съедобный</w:t>
      </w:r>
      <w:r w:rsidRPr="0076358D">
        <w:rPr>
          <w:rFonts w:ascii="Times New Roman" w:eastAsia="Times New Roman" w:hAnsi="Times New Roman" w:cs="Times New Roman"/>
          <w:color w:val="000000"/>
          <w:sz w:val="18"/>
          <w:szCs w:val="18"/>
          <w:lang w:eastAsia="ru-RU"/>
        </w:rPr>
        <w:t>, — Lentinus cdodes (Berk.) Sing. — один из самых ценных съедобных грибов. В естественных условиях он растет на светлых лесных полянах. Встречается в странах Юго-Восточной Азии. Здесь этот гриб выращивают и в искусственных условиях более 2000 лет, особенно широко — в Японии. В последнее время его стали культивировать в США, а также в ряде стран Европы.</w:t>
      </w:r>
    </w:p>
    <w:p w:rsidR="0076358D" w:rsidRPr="0076358D" w:rsidRDefault="0076358D" w:rsidP="0076358D">
      <w:pPr>
        <w:shd w:val="clear" w:color="auto" w:fill="FFFFFF" w:themeFill="background1"/>
        <w:spacing w:after="315" w:line="315" w:lineRule="atLeast"/>
        <w:rPr>
          <w:rFonts w:ascii="Times New Roman" w:eastAsia="Times New Roman" w:hAnsi="Times New Roman" w:cs="Times New Roman"/>
          <w:color w:val="000000"/>
          <w:sz w:val="18"/>
          <w:szCs w:val="18"/>
          <w:lang w:eastAsia="ru-RU"/>
        </w:rPr>
      </w:pPr>
      <w:r w:rsidRPr="0076358D">
        <w:rPr>
          <w:rFonts w:ascii="Times New Roman" w:eastAsia="Times New Roman" w:hAnsi="Times New Roman" w:cs="Times New Roman"/>
          <w:color w:val="000000"/>
          <w:sz w:val="18"/>
          <w:szCs w:val="18"/>
          <w:lang w:eastAsia="ru-RU"/>
        </w:rPr>
        <w:t>Свежие плодовые тела сиитаке отличаются приятным ароматом и вкусом. В них содержатся ценные питательные вещества, вещества, снижающие уровень холестерина в плазме крови, а также полисахарид лентинан. Лентинан регулирует иммунную систему, замедляет развитие злокачественных опухолей, предупреждает химическую канцерогенность, обладает противовирусными свойствами. В настоящее время лентинан нашел клиническое применение.</w:t>
      </w:r>
    </w:p>
    <w:p w:rsidR="0076358D" w:rsidRPr="0076358D" w:rsidRDefault="0076358D" w:rsidP="0076358D">
      <w:pPr>
        <w:shd w:val="clear" w:color="auto" w:fill="FFFFFF" w:themeFill="background1"/>
        <w:spacing w:after="315" w:line="315" w:lineRule="atLeast"/>
        <w:rPr>
          <w:rFonts w:ascii="Times New Roman" w:eastAsia="Times New Roman" w:hAnsi="Times New Roman" w:cs="Times New Roman"/>
          <w:color w:val="000000"/>
          <w:sz w:val="18"/>
          <w:szCs w:val="18"/>
          <w:lang w:eastAsia="ru-RU"/>
        </w:rPr>
      </w:pPr>
      <w:r w:rsidRPr="0076358D">
        <w:rPr>
          <w:rFonts w:ascii="Times New Roman" w:eastAsia="Times New Roman" w:hAnsi="Times New Roman" w:cs="Times New Roman"/>
          <w:color w:val="000000"/>
          <w:sz w:val="18"/>
          <w:szCs w:val="18"/>
          <w:lang w:eastAsia="ru-RU"/>
        </w:rPr>
        <w:t>В Японии издавна считается, что сиитаке продлевает жизнь. В США его можно купить почти в каждом магазине с названием «Здоровое питание».</w:t>
      </w:r>
    </w:p>
    <w:p w:rsidR="0076358D" w:rsidRDefault="0076358D" w:rsidP="0076358D">
      <w:pPr>
        <w:shd w:val="clear" w:color="auto" w:fill="FFFFFF" w:themeFill="background1"/>
        <w:spacing w:after="315" w:line="315" w:lineRule="atLeast"/>
        <w:rPr>
          <w:rFonts w:ascii="Times New Roman" w:eastAsia="Times New Roman" w:hAnsi="Times New Roman" w:cs="Times New Roman"/>
          <w:color w:val="000000"/>
          <w:sz w:val="18"/>
          <w:szCs w:val="18"/>
          <w:lang w:eastAsia="ru-RU"/>
        </w:rPr>
      </w:pPr>
      <w:r w:rsidRPr="0076358D">
        <w:rPr>
          <w:rFonts w:ascii="Times New Roman" w:eastAsia="Times New Roman" w:hAnsi="Times New Roman" w:cs="Times New Roman"/>
          <w:color w:val="000000"/>
          <w:sz w:val="18"/>
          <w:szCs w:val="18"/>
          <w:lang w:eastAsia="ru-RU"/>
        </w:rPr>
        <w:lastRenderedPageBreak/>
        <w:t>Сиитаке пригоден для всех видов кулинарной обработки, причем при сушке аромат его еще более усиливается. Этот гриб можно употреблять и в сыром виде.</w:t>
      </w:r>
    </w:p>
    <w:p w:rsidR="0076358D" w:rsidRPr="0076358D" w:rsidRDefault="0076358D" w:rsidP="0076358D">
      <w:pPr>
        <w:shd w:val="clear" w:color="auto" w:fill="FFFFFF" w:themeFill="background1"/>
        <w:spacing w:after="315" w:line="315" w:lineRule="atLeast"/>
        <w:rPr>
          <w:rFonts w:ascii="Times New Roman" w:eastAsia="Times New Roman" w:hAnsi="Times New Roman" w:cs="Times New Roman"/>
          <w:color w:val="000000"/>
          <w:sz w:val="18"/>
          <w:szCs w:val="18"/>
          <w:lang w:eastAsia="ru-RU"/>
        </w:rPr>
      </w:pPr>
      <w:r w:rsidRPr="0076358D">
        <w:rPr>
          <w:rFonts w:ascii="Times New Roman" w:eastAsia="Times New Roman" w:hAnsi="Times New Roman" w:cs="Times New Roman"/>
          <w:b/>
          <w:bCs/>
          <w:color w:val="000000"/>
          <w:sz w:val="18"/>
          <w:szCs w:val="18"/>
          <w:lang w:eastAsia="ru-RU"/>
        </w:rPr>
        <w:t>Опёнок летний</w:t>
      </w:r>
      <w:r w:rsidRPr="0076358D">
        <w:rPr>
          <w:rFonts w:ascii="Times New Roman" w:eastAsia="Times New Roman" w:hAnsi="Times New Roman" w:cs="Times New Roman"/>
          <w:color w:val="000000"/>
          <w:sz w:val="18"/>
          <w:szCs w:val="18"/>
          <w:lang w:eastAsia="ru-RU"/>
        </w:rPr>
        <w:t> — Kuehncromyces mutabilis (Fr.) Sing, ct Smith.— дереворазрушающий гриб. В естественных условиях он растет большими группами на отмершей древесине многих лиственных пород (граб, клён, берёза, липа, осина, яблоня, бук, каштан и др.), обычно на пнях, валежной древесине, сухостойных деревьях. Реже встречается на древесине хвойных, изредка — на древесине косточковых плодовых пород. Мицелий данного гриба белоснежный, вначале пышный, со временем уплотняется и становится светло-бежевым. Он сравнительно быстро пронизывает древесину, вызывая ее постепенное разрушение. Плодоношение гриба наступает после того, как мицелий освоит значительную часть субстрата и накопит определенное количество питательных веществ. На живых деревьях опёнок летний обычно не развивается.</w:t>
      </w:r>
    </w:p>
    <w:p w:rsidR="0076358D" w:rsidRPr="0076358D" w:rsidRDefault="0076358D" w:rsidP="0076358D">
      <w:pPr>
        <w:shd w:val="clear" w:color="auto" w:fill="FFFFFF" w:themeFill="background1"/>
        <w:spacing w:after="315" w:line="315" w:lineRule="atLeast"/>
        <w:rPr>
          <w:rFonts w:ascii="Times New Roman" w:eastAsia="Times New Roman" w:hAnsi="Times New Roman" w:cs="Times New Roman"/>
          <w:color w:val="000000"/>
          <w:sz w:val="18"/>
          <w:szCs w:val="18"/>
          <w:lang w:eastAsia="ru-RU"/>
        </w:rPr>
      </w:pPr>
      <w:r w:rsidRPr="0076358D">
        <w:rPr>
          <w:rFonts w:ascii="Times New Roman" w:eastAsia="Times New Roman" w:hAnsi="Times New Roman" w:cs="Times New Roman"/>
          <w:color w:val="000000"/>
          <w:sz w:val="18"/>
          <w:szCs w:val="18"/>
          <w:lang w:eastAsia="ru-RU"/>
        </w:rPr>
        <w:t>Опенок летний повсеместно встречается в Беларуси, России, на Украине и Кавказе, в Западной Европе, Азии, в Северной Америке. Плодоносит он с июня по октябрь. При благоприятных условиях плодовые тела этого гриба образуются несколько раз в течение вегетации. В 1969 году немецкий исследователь Вальтер Лутхард подметил, что у опёнка летнего есть разновидности (расы), различающиеся отношением к колебаниям температуры и урожайностью. При оптимальных условиях некоторые из них формируют плодовые тела на протяжении вегетационного периода не менее трех раз. При этом второй слой (волна) плодоношения, как правило, бывает более урожайным.</w:t>
      </w:r>
    </w:p>
    <w:p w:rsidR="0076358D" w:rsidRPr="0076358D" w:rsidRDefault="0076358D" w:rsidP="0076358D">
      <w:pPr>
        <w:shd w:val="clear" w:color="auto" w:fill="FFFFFF" w:themeFill="background1"/>
        <w:spacing w:after="315" w:line="315" w:lineRule="atLeast"/>
        <w:rPr>
          <w:rFonts w:ascii="Times New Roman" w:eastAsia="Times New Roman" w:hAnsi="Times New Roman" w:cs="Times New Roman"/>
          <w:color w:val="000000"/>
          <w:sz w:val="18"/>
          <w:szCs w:val="18"/>
          <w:lang w:eastAsia="ru-RU"/>
        </w:rPr>
      </w:pPr>
      <w:r w:rsidRPr="0076358D">
        <w:rPr>
          <w:rFonts w:ascii="Times New Roman" w:eastAsia="Times New Roman" w:hAnsi="Times New Roman" w:cs="Times New Roman"/>
          <w:color w:val="000000"/>
          <w:sz w:val="18"/>
          <w:szCs w:val="18"/>
          <w:lang w:eastAsia="ru-RU"/>
        </w:rPr>
        <w:t>Опёнок летний как ценный съедобный гриб широко культивируется во многих странах мира.</w:t>
      </w:r>
    </w:p>
    <w:p w:rsidR="0076358D" w:rsidRPr="0076358D" w:rsidRDefault="0076358D" w:rsidP="0076358D">
      <w:pPr>
        <w:shd w:val="clear" w:color="auto" w:fill="FFFFFF" w:themeFill="background1"/>
        <w:spacing w:after="315" w:line="315" w:lineRule="atLeast"/>
        <w:rPr>
          <w:rFonts w:ascii="Times New Roman" w:eastAsia="Times New Roman" w:hAnsi="Times New Roman" w:cs="Times New Roman"/>
          <w:color w:val="000000"/>
          <w:sz w:val="18"/>
          <w:szCs w:val="18"/>
          <w:lang w:eastAsia="ru-RU"/>
        </w:rPr>
      </w:pPr>
      <w:r w:rsidRPr="0076358D">
        <w:rPr>
          <w:rFonts w:ascii="Times New Roman" w:eastAsia="Times New Roman" w:hAnsi="Times New Roman" w:cs="Times New Roman"/>
          <w:b/>
          <w:bCs/>
          <w:color w:val="000000"/>
          <w:sz w:val="18"/>
          <w:szCs w:val="18"/>
          <w:lang w:eastAsia="ru-RU"/>
        </w:rPr>
        <w:t>Зимний гриб, или фламмулина бархатистоножковая</w:t>
      </w:r>
      <w:r w:rsidRPr="0076358D">
        <w:rPr>
          <w:rFonts w:ascii="Times New Roman" w:eastAsia="Times New Roman" w:hAnsi="Times New Roman" w:cs="Times New Roman"/>
          <w:color w:val="000000"/>
          <w:sz w:val="18"/>
          <w:szCs w:val="18"/>
          <w:lang w:eastAsia="ru-RU"/>
        </w:rPr>
        <w:t>, — Flammulina velutipes (Curt, ex Fr.) Sing. — распространен очень широко на всей территории Республики Беларусь, а также в Европе, Сибири, на Дальнем Востоке. В естественных условиях он развивается на древесине отмерших и поврежденных растущих деревьев многих лиственных пород (тополь, липа, ива и др.), а также на пнях срубленных деревьев. Изредка встречается на хвойных породах. В Беларуси он недостаточно известен как съедобный гриб.</w:t>
      </w:r>
    </w:p>
    <w:p w:rsidR="0076358D" w:rsidRPr="0076358D" w:rsidRDefault="0076358D" w:rsidP="0076358D">
      <w:pPr>
        <w:shd w:val="clear" w:color="auto" w:fill="FFFFFF" w:themeFill="background1"/>
        <w:spacing w:after="315" w:line="315" w:lineRule="atLeast"/>
        <w:rPr>
          <w:rFonts w:ascii="Times New Roman" w:eastAsia="Times New Roman" w:hAnsi="Times New Roman" w:cs="Times New Roman"/>
          <w:color w:val="000000"/>
          <w:sz w:val="18"/>
          <w:szCs w:val="18"/>
          <w:lang w:eastAsia="ru-RU"/>
        </w:rPr>
      </w:pPr>
      <w:r w:rsidRPr="0076358D">
        <w:rPr>
          <w:rFonts w:ascii="Times New Roman" w:eastAsia="Times New Roman" w:hAnsi="Times New Roman" w:cs="Times New Roman"/>
          <w:color w:val="000000"/>
          <w:sz w:val="18"/>
          <w:szCs w:val="18"/>
          <w:lang w:eastAsia="ru-RU"/>
        </w:rPr>
        <w:t>В отличие от других съедобных грибов, зимний гриб формирует плодовые тела при пониженных температурах воздуха (до 2— 5°С); в частности, в Беларуси наиболее часто — в конце осени, иногда зимой в период оттепелей, а также в марте либо в апреле. При сильных морозах они, покрытые снегом, промерзают насквозь, а при оттепели могут вновь ожить и расти дальше.</w:t>
      </w:r>
    </w:p>
    <w:p w:rsidR="000E5087" w:rsidRPr="008058F5" w:rsidRDefault="001C5930" w:rsidP="0076358D">
      <w:pPr>
        <w:shd w:val="clear" w:color="auto" w:fill="FFFFFF" w:themeFill="background1"/>
        <w:rPr>
          <w:rFonts w:ascii="Times New Roman" w:hAnsi="Times New Roman" w:cs="Times New Roman"/>
          <w:sz w:val="18"/>
          <w:szCs w:val="18"/>
        </w:rPr>
      </w:pPr>
      <w:r w:rsidRPr="0076358D">
        <w:rPr>
          <w:rFonts w:ascii="Times New Roman" w:hAnsi="Times New Roman" w:cs="Times New Roman"/>
          <w:b/>
          <w:sz w:val="18"/>
          <w:szCs w:val="18"/>
        </w:rPr>
        <w:t xml:space="preserve">Домашние задание: </w:t>
      </w:r>
      <w:r w:rsidR="008058F5">
        <w:rPr>
          <w:rFonts w:ascii="Times New Roman" w:hAnsi="Times New Roman" w:cs="Times New Roman"/>
          <w:sz w:val="18"/>
          <w:szCs w:val="18"/>
        </w:rPr>
        <w:t>ответы на вопросы в тетради.</w:t>
      </w:r>
    </w:p>
    <w:p w:rsidR="001C5930" w:rsidRPr="0076358D" w:rsidRDefault="001C5930" w:rsidP="0076358D">
      <w:pPr>
        <w:shd w:val="clear" w:color="auto" w:fill="FFFFFF" w:themeFill="background1"/>
        <w:rPr>
          <w:rFonts w:ascii="Times New Roman" w:hAnsi="Times New Roman" w:cs="Times New Roman"/>
          <w:sz w:val="18"/>
          <w:szCs w:val="18"/>
        </w:rPr>
      </w:pPr>
      <w:r w:rsidRPr="0076358D">
        <w:rPr>
          <w:rFonts w:ascii="Times New Roman" w:hAnsi="Times New Roman" w:cs="Times New Roman"/>
          <w:b/>
          <w:sz w:val="18"/>
          <w:szCs w:val="18"/>
        </w:rPr>
        <w:t>Вопросы</w:t>
      </w:r>
      <w:r w:rsidR="00780051" w:rsidRPr="0076358D">
        <w:rPr>
          <w:rFonts w:ascii="Times New Roman" w:hAnsi="Times New Roman" w:cs="Times New Roman"/>
          <w:b/>
          <w:sz w:val="18"/>
          <w:szCs w:val="18"/>
        </w:rPr>
        <w:t xml:space="preserve"> письменно в тетради</w:t>
      </w:r>
      <w:r w:rsidRPr="0076358D">
        <w:rPr>
          <w:rFonts w:ascii="Times New Roman" w:hAnsi="Times New Roman" w:cs="Times New Roman"/>
          <w:b/>
          <w:sz w:val="18"/>
          <w:szCs w:val="18"/>
        </w:rPr>
        <w:t>:</w:t>
      </w:r>
      <w:r w:rsidR="00B85C05" w:rsidRPr="0076358D">
        <w:rPr>
          <w:rFonts w:ascii="Times New Roman" w:hAnsi="Times New Roman" w:cs="Times New Roman"/>
          <w:sz w:val="18"/>
          <w:szCs w:val="18"/>
        </w:rPr>
        <w:t xml:space="preserve"> </w:t>
      </w:r>
      <w:r w:rsidR="008058F5">
        <w:rPr>
          <w:rFonts w:ascii="Times New Roman" w:hAnsi="Times New Roman" w:cs="Times New Roman"/>
          <w:sz w:val="18"/>
          <w:szCs w:val="18"/>
        </w:rPr>
        <w:t>Опишите грибы выращиваемые в нашем регионе.</w:t>
      </w:r>
    </w:p>
    <w:p w:rsidR="00780051" w:rsidRPr="0076358D" w:rsidRDefault="00780051" w:rsidP="0076358D">
      <w:pPr>
        <w:shd w:val="clear" w:color="auto" w:fill="FFFFFF" w:themeFill="background1"/>
        <w:rPr>
          <w:rFonts w:ascii="Times New Roman" w:hAnsi="Times New Roman" w:cs="Times New Roman"/>
          <w:sz w:val="18"/>
          <w:szCs w:val="18"/>
        </w:rPr>
      </w:pPr>
      <w:r w:rsidRPr="0076358D">
        <w:rPr>
          <w:rFonts w:ascii="Times New Roman" w:hAnsi="Times New Roman" w:cs="Times New Roman"/>
          <w:b/>
          <w:sz w:val="18"/>
          <w:szCs w:val="18"/>
        </w:rPr>
        <w:t>Срок отчета</w:t>
      </w:r>
      <w:r w:rsidR="00CA1E5A">
        <w:rPr>
          <w:rFonts w:ascii="Times New Roman" w:hAnsi="Times New Roman" w:cs="Times New Roman"/>
          <w:sz w:val="18"/>
          <w:szCs w:val="18"/>
        </w:rPr>
        <w:t>:28</w:t>
      </w:r>
      <w:r w:rsidRPr="0076358D">
        <w:rPr>
          <w:rFonts w:ascii="Times New Roman" w:hAnsi="Times New Roman" w:cs="Times New Roman"/>
          <w:sz w:val="18"/>
          <w:szCs w:val="18"/>
        </w:rPr>
        <w:t xml:space="preserve"> 04.2020.</w:t>
      </w:r>
    </w:p>
    <w:sectPr w:rsidR="00780051" w:rsidRPr="0076358D" w:rsidSect="00C63C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C5930"/>
    <w:rsid w:val="000308EC"/>
    <w:rsid w:val="00087EBE"/>
    <w:rsid w:val="000D2175"/>
    <w:rsid w:val="000E5087"/>
    <w:rsid w:val="001A729A"/>
    <w:rsid w:val="001C5930"/>
    <w:rsid w:val="001C6DD8"/>
    <w:rsid w:val="002C5800"/>
    <w:rsid w:val="007322C6"/>
    <w:rsid w:val="0076358D"/>
    <w:rsid w:val="00780051"/>
    <w:rsid w:val="008058F5"/>
    <w:rsid w:val="00883ED1"/>
    <w:rsid w:val="00A81001"/>
    <w:rsid w:val="00A9425E"/>
    <w:rsid w:val="00B85C05"/>
    <w:rsid w:val="00C63C19"/>
    <w:rsid w:val="00CA1E5A"/>
    <w:rsid w:val="00D07CDA"/>
    <w:rsid w:val="00EB4FEB"/>
    <w:rsid w:val="00F82570"/>
    <w:rsid w:val="00FE0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C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5C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5C05"/>
    <w:rPr>
      <w:rFonts w:ascii="Tahoma" w:hAnsi="Tahoma" w:cs="Tahoma"/>
      <w:sz w:val="16"/>
      <w:szCs w:val="16"/>
    </w:rPr>
  </w:style>
  <w:style w:type="paragraph" w:styleId="a5">
    <w:name w:val="Normal (Web)"/>
    <w:basedOn w:val="a"/>
    <w:uiPriority w:val="99"/>
    <w:unhideWhenUsed/>
    <w:rsid w:val="000E50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0E5087"/>
    <w:rPr>
      <w:i/>
      <w:iCs/>
    </w:rPr>
  </w:style>
  <w:style w:type="character" w:styleId="a7">
    <w:name w:val="Strong"/>
    <w:basedOn w:val="a0"/>
    <w:uiPriority w:val="22"/>
    <w:qFormat/>
    <w:rsid w:val="0076358D"/>
    <w:rPr>
      <w:b/>
      <w:bCs/>
    </w:rPr>
  </w:style>
  <w:style w:type="character" w:styleId="a8">
    <w:name w:val="Hyperlink"/>
    <w:basedOn w:val="a0"/>
    <w:uiPriority w:val="99"/>
    <w:semiHidden/>
    <w:unhideWhenUsed/>
    <w:rsid w:val="0076358D"/>
    <w:rPr>
      <w:color w:val="0000FF"/>
      <w:u w:val="single"/>
    </w:rPr>
  </w:style>
</w:styles>
</file>

<file path=word/webSettings.xml><?xml version="1.0" encoding="utf-8"?>
<w:webSettings xmlns:r="http://schemas.openxmlformats.org/officeDocument/2006/relationships" xmlns:w="http://schemas.openxmlformats.org/wordprocessingml/2006/main">
  <w:divs>
    <w:div w:id="428741004">
      <w:bodyDiv w:val="1"/>
      <w:marLeft w:val="0"/>
      <w:marRight w:val="0"/>
      <w:marTop w:val="0"/>
      <w:marBottom w:val="0"/>
      <w:divBdr>
        <w:top w:val="none" w:sz="0" w:space="0" w:color="auto"/>
        <w:left w:val="none" w:sz="0" w:space="0" w:color="auto"/>
        <w:bottom w:val="none" w:sz="0" w:space="0" w:color="auto"/>
        <w:right w:val="none" w:sz="0" w:space="0" w:color="auto"/>
      </w:divBdr>
    </w:div>
    <w:div w:id="181555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863</Words>
  <Characters>4921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4</cp:revision>
  <dcterms:created xsi:type="dcterms:W3CDTF">2020-04-15T11:39:00Z</dcterms:created>
  <dcterms:modified xsi:type="dcterms:W3CDTF">2020-04-15T12:31:00Z</dcterms:modified>
</cp:coreProperties>
</file>