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7F3F85" w:rsidRDefault="00BD1604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7F3F85" w:rsidRDefault="005859BE" w:rsidP="00585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D1604"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А/2</w:t>
            </w:r>
            <w:r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D1604"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7F3F85" w:rsidRDefault="005859BE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 циклов</w:t>
            </w:r>
          </w:p>
        </w:tc>
      </w:tr>
      <w:tr w:rsidR="00BD1604" w:rsidRPr="00F706E0" w:rsidTr="00BD1604">
        <w:tc>
          <w:tcPr>
            <w:tcW w:w="10314" w:type="dxa"/>
          </w:tcPr>
          <w:p w:rsidR="005859BE" w:rsidRPr="007F3F85" w:rsidRDefault="005859BE" w:rsidP="005859B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Вопросы занятия:</w:t>
            </w:r>
          </w:p>
          <w:p w:rsidR="005859BE" w:rsidRPr="007F3F85" w:rsidRDefault="005859BE" w:rsidP="005859B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·                   Повторение;</w:t>
            </w:r>
          </w:p>
          <w:p w:rsidR="005859BE" w:rsidRPr="007F3F85" w:rsidRDefault="005859BE" w:rsidP="005859B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·                   Циклические алгоритмы. Циклы;</w:t>
            </w:r>
          </w:p>
          <w:p w:rsidR="005859BE" w:rsidRPr="007F3F85" w:rsidRDefault="005859BE" w:rsidP="005859B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·                   Типы циклических алгоритмов.</w:t>
            </w:r>
          </w:p>
          <w:p w:rsidR="005859BE" w:rsidRPr="007F3F85" w:rsidRDefault="00303013" w:rsidP="005859B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5859BE" w:rsidRPr="007F3F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жизни часто встречаются случаи, в которых много раз подряд нужно выполнять один и тот же набор действий: наливать воду в бочку кружкой пока бочка не наполнится, переводить текст с иностранного языка, пока не переведёшь полностью, и так далее.</w:t>
            </w:r>
          </w:p>
          <w:p w:rsidR="005859BE" w:rsidRPr="007F3F85" w:rsidRDefault="00303013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алгоритмах также иногда необходимо повторять определённые действия. Для этого используется новая форма организации действий.</w:t>
            </w:r>
          </w:p>
          <w:p w:rsidR="005859BE" w:rsidRPr="007F3F85" w:rsidRDefault="00303013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 </w:t>
            </w:r>
            <w:r w:rsidR="005859BE"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Повторение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алгоритмическая конструкция, которая представляет собой последовательность действий, выполняющихся неоднократно до тех пор, пока выполняется некоторое условие.</w:t>
            </w:r>
          </w:p>
          <w:p w:rsidR="005859BE" w:rsidRPr="007F3F85" w:rsidRDefault="00303013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Алгоритмы, содержащие конструкцию повторения, называют </w:t>
            </w:r>
            <w:r w:rsidR="005859BE"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циклическими или циклами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859BE" w:rsidRPr="007F3F85" w:rsidRDefault="00303013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Саму последовательность повторяющихся действий называют </w:t>
            </w:r>
            <w:r w:rsidR="005859BE"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телом цикла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зависимости от способа организации повторений различают три типа циклов: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 цикл с заданным условием продолжения работы;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 цикл с заданным условием окончания работы;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 цикл с заданным числом повторений.</w:t>
            </w:r>
          </w:p>
          <w:p w:rsidR="005859BE" w:rsidRPr="007F3F85" w:rsidRDefault="00303013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Рассмотрим каждый из этих циклов подробнее.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Итак, Цикл с заданным условием продолжения работы, его ещё называют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цикл-ПОКА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 с предусловием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  <w:proofErr w:type="gramEnd"/>
          </w:p>
          <w:p w:rsidR="005859BE" w:rsidRPr="007F3F85" w:rsidRDefault="00303013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условие истинно, то выполняются команды, входящие в тело цикла, затем условие проверяется снова и так далее. </w:t>
            </w:r>
            <w:r w:rsidR="007F3F85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 образом, команды цикла выполняются многократно до тех пор, пока условие истинно. Если условие ложно, то цикл заканчивается.</w:t>
            </w:r>
          </w:p>
          <w:p w:rsidR="005859BE" w:rsidRPr="007F3F85" w:rsidRDefault="00303013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bookmarkStart w:id="0" w:name="_GoBack"/>
            <w:bookmarkEnd w:id="0"/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 случаи, когда тело цикла не будет выполнено ни разу, то есть при первой проверке условия оно окажется ложно. Либо цикл будет выполняться бесконечно, то есть произойдёт </w:t>
            </w:r>
            <w:r w:rsidR="005859BE"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зацикливание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Такое возможно, когда условие всегда будет истинно. 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Рассмотрим алгоритм, по которому происходит рыбная ловля.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 значит, что пока не наступит ночь, алгоритм будет повторяться. Выполнение цикла закончится с наступлением ночи.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Рассмотрим следующий тип цикла. Цикл с заданным условием окончания работы. Его ещё называют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цикл – </w:t>
            </w:r>
            <w:proofErr w:type="gramStart"/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 с постусловием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Рассмотрим последний тип цикла.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число повторений цикла известно заранее, то удобно использовать алгоритмическую конструкцию Цикл с заданным числом повторений или его ещё называют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цикл – </w:t>
            </w:r>
            <w:proofErr w:type="gramStart"/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 с параметром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цикле ДЛЯ всегда есть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параметр цикла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– это величина целого типа, изменяющаяся в процессе выполнения цикла от своего начального значения </w:t>
            </w:r>
            <w:proofErr w:type="gramStart"/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конечного с шагом R.</w:t>
            </w:r>
          </w:p>
          <w:p w:rsidR="005859BE" w:rsidRPr="007F3F85" w:rsidRDefault="005859BE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отличие от двух предыдущих конструкций «</w:t>
            </w:r>
            <w:proofErr w:type="gramStart"/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цикл-ПОКА</w:t>
            </w:r>
            <w:proofErr w:type="gramEnd"/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«цикл-ДО», «цикл-ДЛЯ» имеет строго установленное число повторений, и это позволяет избежать зацикливания, то есть ситуаций, когда тело цикла выполняется бесконечно.</w:t>
            </w:r>
          </w:p>
          <w:p w:rsidR="005859BE" w:rsidRPr="007F3F85" w:rsidRDefault="007F3F85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Построим алгоритм к задаче о розах:</w:t>
            </w:r>
          </w:p>
          <w:p w:rsidR="005859BE" w:rsidRPr="007F3F85" w:rsidRDefault="007F3F85" w:rsidP="005859B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Задача:</w:t>
            </w:r>
            <w:r w:rsidR="005859BE"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столе лежит десять роз и стоит ваза. Необходимо составить букет. Составим алгоритм букеты.</w:t>
            </w:r>
          </w:p>
          <w:p w:rsidR="00BD1604" w:rsidRPr="007F3F85" w:rsidRDefault="005859BE" w:rsidP="00B4292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Обратите внимание, мы будем брать по одной розе, значит шаг R=1, поэтому в условии шаг не указываем.</w:t>
            </w:r>
          </w:p>
        </w:tc>
      </w:tr>
      <w:tr w:rsidR="00BD1604" w:rsidRPr="00F706E0" w:rsidTr="00BD1604">
        <w:tc>
          <w:tcPr>
            <w:tcW w:w="10314" w:type="dxa"/>
          </w:tcPr>
          <w:p w:rsidR="00295703" w:rsidRPr="007F3F85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EF1798" w:rsidRPr="007F3F85" w:rsidRDefault="00EF1798" w:rsidP="00833CE2">
            <w:pPr>
              <w:pStyle w:val="a8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F85" w:rsidRDefault="00EF1798" w:rsidP="007F3F85">
            <w:pPr>
              <w:pStyle w:val="a5"/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</w:rPr>
              <w:t>Выпишите  в тетрадь следующую информацию:</w:t>
            </w:r>
            <w:r w:rsidR="00AD16D4" w:rsidRPr="007F3F85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F3F85" w:rsidRPr="007F3F85" w:rsidRDefault="007F3F85" w:rsidP="007F3F8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алгоритмическая конструкция, которая представляет собой последовательность действий, выполняющихся неоднократно до тех пор, пока выполняется некоторое условие.</w:t>
            </w:r>
          </w:p>
          <w:p w:rsidR="007F3F85" w:rsidRPr="007F3F85" w:rsidRDefault="007F3F85" w:rsidP="007F3F8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Алгоритмы, содержащие конструкцию повторения, называют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циклическими 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циклами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F3F85" w:rsidRPr="007F3F85" w:rsidRDefault="007F3F85" w:rsidP="007F3F8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Саму последовательность повторяющихся действий называют </w:t>
            </w:r>
            <w:r w:rsidRPr="007F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телом цикла</w:t>
            </w: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F3F85" w:rsidRPr="007F3F85" w:rsidRDefault="007F3F85" w:rsidP="007F3F8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зависимости от способа организации повторений различают три типа циклов:</w:t>
            </w:r>
          </w:p>
          <w:p w:rsidR="007F3F85" w:rsidRPr="007F3F85" w:rsidRDefault="007F3F85" w:rsidP="007F3F8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 цикл с заданным условием продолжения работы;</w:t>
            </w:r>
          </w:p>
          <w:p w:rsidR="007F3F85" w:rsidRPr="007F3F85" w:rsidRDefault="007F3F85" w:rsidP="007F3F8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 цикл с заданным условием окончания работы;</w:t>
            </w:r>
          </w:p>
          <w:p w:rsidR="00AD16D4" w:rsidRPr="007F3F85" w:rsidRDefault="007F3F85" w:rsidP="007F3F8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 цикл с заданным числом повторений.</w:t>
            </w:r>
          </w:p>
          <w:p w:rsidR="00833CE2" w:rsidRPr="007F3F85" w:rsidRDefault="00833CE2" w:rsidP="00833CE2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7F3F85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Прочитайте п. </w:t>
            </w:r>
            <w:r w:rsidR="00B42927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2.4.</w:t>
            </w:r>
            <w:r w:rsidRPr="007F3F85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2927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Pr="007F3F85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</w:t>
            </w:r>
            <w:r w:rsidR="00303013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B42927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81-90</w:t>
            </w:r>
          </w:p>
          <w:p w:rsidR="00BD1604" w:rsidRPr="00B42927" w:rsidRDefault="00B42927" w:rsidP="00B42927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тетради: </w:t>
            </w:r>
            <w:r w:rsidRPr="00B42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</w:t>
            </w:r>
            <w:r w:rsidRPr="00B42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ить</w:t>
            </w:r>
            <w:r w:rsidRPr="00B42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алгоритм для Робота в </w:t>
            </w:r>
            <w:proofErr w:type="gramStart"/>
            <w:r w:rsidRPr="00B42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результате</w:t>
            </w:r>
            <w:proofErr w:type="gramEnd"/>
            <w:r w:rsidRPr="00B42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которого он переместится вправо на шесть клеток и закрасит все клетки, на которых он находился во время пути.</w:t>
            </w:r>
          </w:p>
        </w:tc>
      </w:tr>
      <w:tr w:rsidR="00BD1604" w:rsidRPr="00F706E0" w:rsidTr="00BD1604">
        <w:tc>
          <w:tcPr>
            <w:tcW w:w="10314" w:type="dxa"/>
          </w:tcPr>
          <w:p w:rsidR="00295703" w:rsidRPr="007F3F85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295703" w:rsidRPr="007F3F85" w:rsidRDefault="00295703" w:rsidP="00EF1798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</w:rPr>
              <w:t>Изучить информацию п.</w:t>
            </w:r>
            <w:r w:rsidR="00833CE2"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927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  <w:p w:rsidR="00BD1604" w:rsidRPr="007F3F85" w:rsidRDefault="00BD1604" w:rsidP="006A3E06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В тетради </w:t>
            </w:r>
            <w:r w:rsidR="00EF1798"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</w:t>
            </w:r>
            <w:r w:rsidR="00B429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3CE2"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="00833CE2" w:rsidRPr="007F3F8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833CE2"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B429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1604" w:rsidRPr="00F706E0" w:rsidTr="00BD1604">
        <w:tc>
          <w:tcPr>
            <w:tcW w:w="10314" w:type="dxa"/>
          </w:tcPr>
          <w:p w:rsidR="00295703" w:rsidRPr="007F3F85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295703" w:rsidRPr="007F3F85" w:rsidRDefault="00BD1604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6" w:history="1">
              <w:r w:rsidR="00295703" w:rsidRPr="007F3F8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="00295703" w:rsidRPr="007F3F8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="00295703" w:rsidRPr="007F3F8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95703" w:rsidRPr="007F3F8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95703" w:rsidRPr="007F3F8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BD1604" w:rsidRPr="00F706E0" w:rsidTr="00BD1604">
        <w:tc>
          <w:tcPr>
            <w:tcW w:w="10314" w:type="dxa"/>
          </w:tcPr>
          <w:p w:rsidR="00EF1798" w:rsidRPr="007F3F85" w:rsidRDefault="008644D2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 w:rsidRPr="007F3F8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7F3F85">
              <w:rPr>
                <w:rFonts w:ascii="Times New Roman" w:hAnsi="Times New Roman" w:cs="Times New Roman"/>
                <w:sz w:val="20"/>
                <w:szCs w:val="20"/>
              </w:rPr>
              <w:t xml:space="preserve"> (при возможности просмотра) </w:t>
            </w:r>
            <w:hyperlink r:id="rId7" w:history="1">
              <w:r w:rsidR="005859BE" w:rsidRPr="007F3F8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https://youtu.be/pVAzzV4COLk</w:t>
              </w:r>
            </w:hyperlink>
          </w:p>
        </w:tc>
      </w:tr>
    </w:tbl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0F1DB9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E395F"/>
    <w:rsid w:val="00303013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1028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859BE"/>
    <w:rsid w:val="005A611B"/>
    <w:rsid w:val="005F0BBB"/>
    <w:rsid w:val="00632652"/>
    <w:rsid w:val="006420ED"/>
    <w:rsid w:val="006820FD"/>
    <w:rsid w:val="006A3E06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7F3F85"/>
    <w:rsid w:val="0083092B"/>
    <w:rsid w:val="00833CE2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04A58"/>
    <w:rsid w:val="00924F4F"/>
    <w:rsid w:val="0093291D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AD16D4"/>
    <w:rsid w:val="00B124DE"/>
    <w:rsid w:val="00B41A86"/>
    <w:rsid w:val="00B4278B"/>
    <w:rsid w:val="00B42927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9166D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87169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706E0"/>
    <w:rsid w:val="00F86F0F"/>
    <w:rsid w:val="00F91CB5"/>
    <w:rsid w:val="00FA527A"/>
    <w:rsid w:val="00FB2DD9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/>
    </w:pPr>
  </w:style>
  <w:style w:type="table" w:styleId="a6">
    <w:name w:val="Table Grid"/>
    <w:basedOn w:val="a1"/>
    <w:uiPriority w:val="59"/>
    <w:rsid w:val="006D07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/>
    </w:pPr>
  </w:style>
  <w:style w:type="table" w:styleId="a6">
    <w:name w:val="Table Grid"/>
    <w:basedOn w:val="a1"/>
    <w:uiPriority w:val="59"/>
    <w:rsid w:val="006D07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pVAzzV4CO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2020-04-14T05:10:00Z</dcterms:created>
  <dcterms:modified xsi:type="dcterms:W3CDTF">2020-04-14T07:06:00Z</dcterms:modified>
</cp:coreProperties>
</file>