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22.04.2020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 Лыжная подгатовка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стр.122-124         стр. 124-129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технику конькового хода.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-Как происходит преодаление контруклона?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Элементы единоборств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стр. 134-139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1-Опишите технику стоек и передвижений борца.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2-Каково влияние занятий единоборствами на организм занимающихся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Плавание стр. 140-146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чем заключается прикладное и оздоровительное значение плавание?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способы плавание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.Какие вы знаете способы транспортировки пострадавшего в воде?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2" Type="http://schemas.openxmlformats.org/officeDocument/2006/relationships/hyperlink" /><Relationship Target="styles.xml" Id="docRId4" Type="http://schemas.openxmlformats.org/officeDocument/2006/relationships/styles" /></Relationships>
</file>