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 21.04.2020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https://ru.calameo.com/read/001384808432ac754c194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 Плавание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 избежать несчатных случаев на воде,какие правила надо соблюдать?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https://ru.calameo.com/read/001384808432ac754c194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28 Гибкость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 какой целью проводится разминка для разогрева мышц?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https://ru.calameo.com/read/001384808432ac754c194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29 Сила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Сколько раз в неделю нужно выполнять упражнения на развитие силы?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ru.calameo.com/read/001384808432ac754c194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s://ru.calameo.com/read/001384808432ac754c194" Id="docRId0" Type="http://schemas.openxmlformats.org/officeDocument/2006/relationships/hyperlink" /><Relationship TargetMode="External" Target="https://ru.calameo.com/read/001384808432ac754c194" Id="docRId2" Type="http://schemas.openxmlformats.org/officeDocument/2006/relationships/hyperlink" /><Relationship Target="styles.xml" Id="docRId4" Type="http://schemas.openxmlformats.org/officeDocument/2006/relationships/styles" /></Relationships>
</file>