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55FB" w:rsidRDefault="00C467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11а_МХК_24.04.2020</w:t>
      </w:r>
    </w:p>
    <w:p w:rsidR="00C467E1" w:rsidRDefault="00C467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="00FA7167">
        <w:rPr>
          <w:rFonts w:ascii="Times New Roman" w:hAnsi="Times New Roman" w:cs="Times New Roman"/>
          <w:sz w:val="28"/>
          <w:szCs w:val="28"/>
        </w:rPr>
        <w:t>: «Мастера русского авангарда»</w:t>
      </w:r>
    </w:p>
    <w:p w:rsidR="00FA7167" w:rsidRPr="00D27C27" w:rsidRDefault="00FA7167" w:rsidP="00FA7167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8"/>
          <w:szCs w:val="28"/>
        </w:rPr>
      </w:pPr>
      <w:r w:rsidRPr="00D27C27">
        <w:rPr>
          <w:color w:val="000000"/>
          <w:sz w:val="28"/>
          <w:szCs w:val="28"/>
        </w:rPr>
        <w:t>Создать условия для развития способности старшеклассников понимать произведения искусства и особенностей их художественного языка.</w:t>
      </w:r>
    </w:p>
    <w:p w:rsidR="00FA7167" w:rsidRPr="00D27C27" w:rsidRDefault="00FA7167" w:rsidP="00FA7167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8"/>
          <w:szCs w:val="28"/>
        </w:rPr>
      </w:pPr>
      <w:r w:rsidRPr="00D27C27">
        <w:rPr>
          <w:color w:val="000000"/>
          <w:sz w:val="28"/>
          <w:szCs w:val="28"/>
        </w:rPr>
        <w:t>Сформировать отношение к русскому авангарду, как к неотъемлемой части мирового искусства.</w:t>
      </w:r>
    </w:p>
    <w:p w:rsidR="00FA7167" w:rsidRPr="00D27C27" w:rsidRDefault="00FA7167" w:rsidP="00FA7167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27C27">
        <w:rPr>
          <w:color w:val="000000"/>
          <w:sz w:val="28"/>
          <w:szCs w:val="28"/>
        </w:rPr>
        <w:t>Работа по учебнику.</w:t>
      </w:r>
    </w:p>
    <w:p w:rsidR="00FA7167" w:rsidRPr="00D27C27" w:rsidRDefault="00FA7167" w:rsidP="00FA7167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A7167" w:rsidRPr="00D27C27" w:rsidRDefault="00FA7167" w:rsidP="00FA7167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8"/>
          <w:szCs w:val="28"/>
        </w:rPr>
      </w:pPr>
      <w:r w:rsidRPr="00D27C27">
        <w:rPr>
          <w:color w:val="000000"/>
          <w:sz w:val="28"/>
          <w:szCs w:val="28"/>
        </w:rPr>
        <w:t>ХХ век богат событиями. Пожалуй, никогда "лицо" мира не менялось с такой скоростью. Европейское искусство, а за ним и искусство мира, претерпело колоссальные изменения. Все проявления современной культуры и искусства несут в себе элементы авангарда. Авангардизм - тенденция отрицания традиций и экспериментальный поиск новых форм. И сегодня настало время познакомиться с таким явлением, как русский авангард.</w:t>
      </w:r>
    </w:p>
    <w:p w:rsidR="00FA7167" w:rsidRPr="00D27C27" w:rsidRDefault="00FA7167" w:rsidP="00FA7167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8"/>
          <w:szCs w:val="28"/>
        </w:rPr>
      </w:pPr>
      <w:r w:rsidRPr="00D27C27">
        <w:rPr>
          <w:color w:val="000000"/>
          <w:sz w:val="28"/>
          <w:szCs w:val="28"/>
        </w:rPr>
        <w:t>Русский авангард – одно из течений модернистского искусства, получившее развитие в начале 20 века. Главная отличительная черта этого направления – подчеркнутая полемичность, острое противопоставление новых традиций прежним.</w:t>
      </w:r>
    </w:p>
    <w:p w:rsidR="00FA7167" w:rsidRPr="00D27C27" w:rsidRDefault="00FA7167" w:rsidP="00FA7167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8"/>
          <w:szCs w:val="28"/>
        </w:rPr>
      </w:pPr>
      <w:r w:rsidRPr="00D27C27">
        <w:rPr>
          <w:color w:val="000000"/>
          <w:sz w:val="28"/>
          <w:szCs w:val="28"/>
        </w:rPr>
        <w:t>Эту особенность выражает само название направления: слово «</w:t>
      </w:r>
      <w:proofErr w:type="spellStart"/>
      <w:r w:rsidRPr="00D27C27">
        <w:rPr>
          <w:color w:val="000000"/>
          <w:sz w:val="28"/>
          <w:szCs w:val="28"/>
        </w:rPr>
        <w:t>avant</w:t>
      </w:r>
      <w:proofErr w:type="spellEnd"/>
      <w:r w:rsidRPr="00D27C27">
        <w:rPr>
          <w:color w:val="000000"/>
          <w:sz w:val="28"/>
          <w:szCs w:val="28"/>
        </w:rPr>
        <w:t>» означает «впереди», а слово «</w:t>
      </w:r>
      <w:proofErr w:type="spellStart"/>
      <w:r w:rsidRPr="00D27C27">
        <w:rPr>
          <w:color w:val="000000"/>
          <w:sz w:val="28"/>
          <w:szCs w:val="28"/>
        </w:rPr>
        <w:t>garde</w:t>
      </w:r>
      <w:proofErr w:type="spellEnd"/>
      <w:r w:rsidRPr="00D27C27">
        <w:rPr>
          <w:color w:val="000000"/>
          <w:sz w:val="28"/>
          <w:szCs w:val="28"/>
        </w:rPr>
        <w:t>» – «охрана». Для авангардизма характерно отрицание всех устоев, на которых зиждилось искусство ранее, это направление отрицает какое-либо проявление преемственности художественных традиций.</w:t>
      </w:r>
    </w:p>
    <w:p w:rsidR="00FA7167" w:rsidRPr="00D27C27" w:rsidRDefault="00FA7167" w:rsidP="00FA7167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8"/>
          <w:szCs w:val="28"/>
        </w:rPr>
      </w:pPr>
      <w:r w:rsidRPr="00D27C27">
        <w:rPr>
          <w:color w:val="000000"/>
          <w:sz w:val="28"/>
          <w:szCs w:val="28"/>
        </w:rPr>
        <w:t xml:space="preserve">Русский авангард характеризовался сочетанием традиций русского искусства и приемов западноевропейской живописи. В России под названием «авангард» (авангардизм) </w:t>
      </w:r>
      <w:r w:rsidRPr="00D27C27">
        <w:rPr>
          <w:color w:val="000000"/>
          <w:sz w:val="28"/>
          <w:szCs w:val="28"/>
        </w:rPr>
        <w:t>о</w:t>
      </w:r>
      <w:r w:rsidRPr="00D27C27">
        <w:rPr>
          <w:color w:val="000000"/>
          <w:sz w:val="28"/>
          <w:szCs w:val="28"/>
        </w:rPr>
        <w:t xml:space="preserve">бъединялось несколько художественных течений: абстракционизм, супрематизм, конструктивизм, </w:t>
      </w:r>
      <w:proofErr w:type="spellStart"/>
      <w:r w:rsidRPr="00D27C27">
        <w:rPr>
          <w:color w:val="000000"/>
          <w:sz w:val="28"/>
          <w:szCs w:val="28"/>
        </w:rPr>
        <w:t>кубофутуризм</w:t>
      </w:r>
      <w:proofErr w:type="spellEnd"/>
      <w:r w:rsidRPr="00D27C27">
        <w:rPr>
          <w:color w:val="000000"/>
          <w:sz w:val="28"/>
          <w:szCs w:val="28"/>
        </w:rPr>
        <w:t>.</w:t>
      </w:r>
    </w:p>
    <w:p w:rsidR="00FA7167" w:rsidRPr="00D27C27" w:rsidRDefault="00FA7167" w:rsidP="00FA7167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8"/>
          <w:szCs w:val="28"/>
        </w:rPr>
      </w:pPr>
      <w:r w:rsidRPr="00D27C27">
        <w:rPr>
          <w:color w:val="000000"/>
          <w:sz w:val="28"/>
          <w:szCs w:val="28"/>
        </w:rPr>
        <w:t>Художники-абстракционисты стремились к тому, что искусство стало отвлеченным. Художественные образы должны вызывать определенный ряд ассоциаций, поэтому особую роль в создании любого полотна играют формы и цвет. Основоположником и основным представителем этого течения стал В. Кандинский. Подобные идеи поддерживали также Н. Гончарова, М. Ларионов, К. Малевич. Последний, развивая идеи абстракционизма, создал новое направление – супрематизм.</w:t>
      </w:r>
    </w:p>
    <w:p w:rsidR="00FA7167" w:rsidRPr="00D27C27" w:rsidRDefault="00FA7167" w:rsidP="00FA7167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8"/>
          <w:szCs w:val="28"/>
        </w:rPr>
      </w:pPr>
      <w:r w:rsidRPr="00D27C27">
        <w:rPr>
          <w:color w:val="000000"/>
          <w:sz w:val="28"/>
          <w:szCs w:val="28"/>
        </w:rPr>
        <w:t xml:space="preserve">Программным произведением К. Малевича стало знаменитое полотно «Черный квадрат», в котором художественность сведена к минимуму. В супрематизме цвет и сочетание плоскостей в картине выходят на первый план. Идеи супрематизма так или иначе отражались в творчестве А. Экстер, Н. Удальцовой, И. </w:t>
      </w:r>
      <w:proofErr w:type="spellStart"/>
      <w:r w:rsidRPr="00D27C27">
        <w:rPr>
          <w:color w:val="000000"/>
          <w:sz w:val="28"/>
          <w:szCs w:val="28"/>
        </w:rPr>
        <w:t>Клюна</w:t>
      </w:r>
      <w:proofErr w:type="spellEnd"/>
      <w:r w:rsidRPr="00D27C27">
        <w:rPr>
          <w:color w:val="000000"/>
          <w:sz w:val="28"/>
          <w:szCs w:val="28"/>
        </w:rPr>
        <w:t>, О. Розановой.</w:t>
      </w:r>
    </w:p>
    <w:p w:rsidR="00FA7167" w:rsidRPr="00D27C27" w:rsidRDefault="00FA7167" w:rsidP="00FA7167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8"/>
          <w:szCs w:val="28"/>
        </w:rPr>
      </w:pPr>
      <w:r w:rsidRPr="00D27C27">
        <w:rPr>
          <w:color w:val="000000"/>
          <w:sz w:val="28"/>
          <w:szCs w:val="28"/>
        </w:rPr>
        <w:t>Стремление заставить искусство служить не отвлеченным идеям, а производству, техническим достижениям стало основой конструктивизма. Наиболее полно идеи этого направления выражались в архитектуре, в живописи основными представителями конструктивизма стали Э. Лисицкий и В. Татлин.</w:t>
      </w:r>
    </w:p>
    <w:p w:rsidR="00FA7167" w:rsidRPr="00D27C27" w:rsidRDefault="00FA7167" w:rsidP="00FA7167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8"/>
          <w:szCs w:val="28"/>
        </w:rPr>
      </w:pPr>
      <w:r w:rsidRPr="00D27C27">
        <w:rPr>
          <w:color w:val="000000"/>
          <w:sz w:val="28"/>
          <w:szCs w:val="28"/>
        </w:rPr>
        <w:lastRenderedPageBreak/>
        <w:t xml:space="preserve">Переходным явлением, послужившим основой для многих других течений русского авангарда, стал </w:t>
      </w:r>
      <w:proofErr w:type="spellStart"/>
      <w:r w:rsidRPr="00D27C27">
        <w:rPr>
          <w:color w:val="000000"/>
          <w:sz w:val="28"/>
          <w:szCs w:val="28"/>
        </w:rPr>
        <w:t>кубофутуризм</w:t>
      </w:r>
      <w:proofErr w:type="spellEnd"/>
      <w:r w:rsidRPr="00D27C27">
        <w:rPr>
          <w:color w:val="000000"/>
          <w:sz w:val="28"/>
          <w:szCs w:val="28"/>
        </w:rPr>
        <w:t xml:space="preserve">. Это направление соединило в себе традиции итальянского футуризма и французского кубизма. О. Розанова, Л. Попова, Н. Удальцова, Н. Гончарова, А. Экстер, К. Малевич в определенный период своего творчества работали в духе </w:t>
      </w:r>
      <w:proofErr w:type="spellStart"/>
      <w:r w:rsidRPr="00D27C27">
        <w:rPr>
          <w:color w:val="000000"/>
          <w:sz w:val="28"/>
          <w:szCs w:val="28"/>
        </w:rPr>
        <w:t>кубофутуризма</w:t>
      </w:r>
      <w:proofErr w:type="spellEnd"/>
      <w:r w:rsidRPr="00D27C27">
        <w:rPr>
          <w:color w:val="000000"/>
          <w:sz w:val="28"/>
          <w:szCs w:val="28"/>
        </w:rPr>
        <w:t>. Эти работы были максимально абстрактными, отвлеченными от конкретных форм действительности и традиционных правил создания живописного произведения.</w:t>
      </w:r>
    </w:p>
    <w:p w:rsidR="00FA7167" w:rsidRPr="00D27C27" w:rsidRDefault="00FA7167" w:rsidP="00FA7167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8"/>
          <w:szCs w:val="28"/>
        </w:rPr>
      </w:pPr>
      <w:r w:rsidRPr="00D27C27">
        <w:rPr>
          <w:color w:val="000000"/>
          <w:sz w:val="28"/>
          <w:szCs w:val="28"/>
        </w:rPr>
        <w:t>Если бы русский авангард не постигла разрушительная трагедия 30-х годов, возможно, совсем другой была бы картина современного мирового искусства, испытавшего в 20-е годы сильнейшее воздействие новой русской живописи.</w:t>
      </w:r>
    </w:p>
    <w:p w:rsidR="00D27C27" w:rsidRPr="00D27C27" w:rsidRDefault="00FA7167" w:rsidP="00D27C27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8"/>
          <w:szCs w:val="28"/>
        </w:rPr>
      </w:pPr>
      <w:r w:rsidRPr="00D27C27">
        <w:rPr>
          <w:color w:val="000000"/>
          <w:sz w:val="28"/>
          <w:szCs w:val="28"/>
        </w:rPr>
        <w:t xml:space="preserve">"Центр тяжести по искусству, - писал П. </w:t>
      </w:r>
      <w:proofErr w:type="gramStart"/>
      <w:r w:rsidRPr="00D27C27">
        <w:rPr>
          <w:color w:val="000000"/>
          <w:sz w:val="28"/>
          <w:szCs w:val="28"/>
        </w:rPr>
        <w:t xml:space="preserve">Филонов,  </w:t>
      </w:r>
      <w:r w:rsidR="00D27C27" w:rsidRPr="00D27C27">
        <w:rPr>
          <w:color w:val="000000"/>
          <w:sz w:val="28"/>
          <w:szCs w:val="28"/>
        </w:rPr>
        <w:t>-</w:t>
      </w:r>
      <w:proofErr w:type="gramEnd"/>
      <w:r w:rsidR="00D27C27" w:rsidRPr="00D27C27">
        <w:rPr>
          <w:color w:val="000000"/>
          <w:sz w:val="28"/>
          <w:szCs w:val="28"/>
        </w:rPr>
        <w:t xml:space="preserve"> переместился в Россию". Опыт ведущих мастеров Франции уже не мог помочь - русские художники затронули пластические проблемы, впервые возникшие в искусстве, и их нужно было решать самостоятельно.</w:t>
      </w:r>
    </w:p>
    <w:p w:rsidR="00D27C27" w:rsidRPr="00D27C27" w:rsidRDefault="00D27C27" w:rsidP="00D27C27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8"/>
          <w:szCs w:val="28"/>
        </w:rPr>
      </w:pPr>
      <w:r w:rsidRPr="00D27C27">
        <w:rPr>
          <w:color w:val="000000"/>
          <w:sz w:val="28"/>
          <w:szCs w:val="28"/>
        </w:rPr>
        <w:t>Новое качество живописи не отвергало прошлой художественной культуры; просто на дереве искусства, как говорил Кандинский, выросла новая ветка, которая не отрицала всего дерева, а прибавляла к его цветению новые оттенки.</w:t>
      </w:r>
    </w:p>
    <w:p w:rsidR="00FA7167" w:rsidRPr="00D27C27" w:rsidRDefault="00FA7167" w:rsidP="00FA7167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8"/>
          <w:szCs w:val="28"/>
        </w:rPr>
      </w:pPr>
    </w:p>
    <w:p w:rsidR="00FA7167" w:rsidRPr="00D27C27" w:rsidRDefault="00D27C27" w:rsidP="00FA7167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27C27">
        <w:rPr>
          <w:color w:val="000000"/>
          <w:sz w:val="28"/>
          <w:szCs w:val="28"/>
        </w:rPr>
        <w:t>Рекомендация: найти презентацию по теме урока с картинами.</w:t>
      </w:r>
    </w:p>
    <w:p w:rsidR="00D27C27" w:rsidRPr="00D27C27" w:rsidRDefault="00D27C27" w:rsidP="00FA7167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D27C27">
        <w:rPr>
          <w:b/>
          <w:bCs/>
          <w:color w:val="000000"/>
          <w:sz w:val="28"/>
          <w:szCs w:val="28"/>
        </w:rPr>
        <w:t>Д.з</w:t>
      </w:r>
      <w:proofErr w:type="spellEnd"/>
      <w:r w:rsidRPr="00D27C27">
        <w:rPr>
          <w:b/>
          <w:bCs/>
          <w:color w:val="000000"/>
          <w:sz w:val="28"/>
          <w:szCs w:val="28"/>
        </w:rPr>
        <w:t>.</w:t>
      </w:r>
      <w:r w:rsidRPr="00D27C27">
        <w:rPr>
          <w:color w:val="000000"/>
          <w:sz w:val="28"/>
          <w:szCs w:val="28"/>
        </w:rPr>
        <w:t xml:space="preserve"> выучить конспект.</w:t>
      </w:r>
    </w:p>
    <w:p w:rsidR="00FA7167" w:rsidRPr="00D27C27" w:rsidRDefault="00FA7167">
      <w:pPr>
        <w:rPr>
          <w:rFonts w:ascii="Times New Roman" w:hAnsi="Times New Roman" w:cs="Times New Roman"/>
          <w:sz w:val="28"/>
          <w:szCs w:val="28"/>
        </w:rPr>
      </w:pPr>
    </w:p>
    <w:sectPr w:rsidR="00FA7167" w:rsidRPr="00D27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7E1"/>
    <w:rsid w:val="004C7F18"/>
    <w:rsid w:val="00612069"/>
    <w:rsid w:val="009A786F"/>
    <w:rsid w:val="00C467E1"/>
    <w:rsid w:val="00D27C27"/>
    <w:rsid w:val="00E95F17"/>
    <w:rsid w:val="00FA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8A97B"/>
  <w15:chartTrackingRefBased/>
  <w15:docId w15:val="{F87E75DC-763B-4A2F-8E3B-938A55E25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7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6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Лицей 51</dc:creator>
  <cp:keywords/>
  <dc:description/>
  <cp:lastModifiedBy>МБОУ Лицей 51</cp:lastModifiedBy>
  <cp:revision>3</cp:revision>
  <dcterms:created xsi:type="dcterms:W3CDTF">2020-04-15T14:35:00Z</dcterms:created>
  <dcterms:modified xsi:type="dcterms:W3CDTF">2020-04-15T14:50:00Z</dcterms:modified>
</cp:coreProperties>
</file>