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А20.04.2020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1" style="width:415.500000pt;height:312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2" style="width:415.500000pt;height:312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3" style="width:415.500000pt;height:312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4" style="width:415.500000pt;height:312.0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5" style="width:415.500000pt;height:312.0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