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25" w:rsidRDefault="007F3125" w:rsidP="007F3125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Анализ стихотворения </w:t>
      </w:r>
      <w:proofErr w:type="spellStart"/>
      <w:r>
        <w:rPr>
          <w:sz w:val="28"/>
          <w:szCs w:val="28"/>
        </w:rPr>
        <w:t>М.Цветаевой</w:t>
      </w:r>
      <w:proofErr w:type="spellEnd"/>
      <w:r>
        <w:rPr>
          <w:sz w:val="28"/>
          <w:szCs w:val="28"/>
        </w:rPr>
        <w:t xml:space="preserve"> </w:t>
      </w:r>
    </w:p>
    <w:p w:rsidR="007F3125" w:rsidRDefault="007F3125" w:rsidP="007F3125">
      <w:pPr>
        <w:pStyle w:val="a3"/>
      </w:pPr>
      <w:r>
        <w:rPr>
          <w:b/>
          <w:bCs/>
        </w:rPr>
        <w:t xml:space="preserve">Цели: </w:t>
      </w:r>
    </w:p>
    <w:p w:rsidR="007F3125" w:rsidRDefault="007F3125" w:rsidP="007F3125">
      <w:pPr>
        <w:numPr>
          <w:ilvl w:val="0"/>
          <w:numId w:val="1"/>
        </w:numPr>
        <w:spacing w:before="100" w:beforeAutospacing="1" w:after="100" w:afterAutospacing="1"/>
      </w:pPr>
      <w:r>
        <w:t xml:space="preserve">Показать, как </w:t>
      </w:r>
      <w:proofErr w:type="gramStart"/>
      <w:r>
        <w:t>раскрывается  Тема</w:t>
      </w:r>
      <w:proofErr w:type="gramEnd"/>
      <w:r>
        <w:t xml:space="preserve">  Родины в поэзии </w:t>
      </w:r>
      <w:proofErr w:type="spellStart"/>
      <w:r>
        <w:t>М.Цветаевой</w:t>
      </w:r>
      <w:proofErr w:type="spellEnd"/>
      <w:r>
        <w:t>. Помочь разобраться в особенностях поэтического текста.</w:t>
      </w:r>
    </w:p>
    <w:p w:rsidR="007F3125" w:rsidRDefault="007F3125" w:rsidP="007F3125">
      <w:pPr>
        <w:numPr>
          <w:ilvl w:val="0"/>
          <w:numId w:val="1"/>
        </w:numPr>
        <w:spacing w:before="100" w:beforeAutospacing="1" w:after="100" w:afterAutospacing="1"/>
      </w:pPr>
      <w:r>
        <w:t>Создать атмосферу “погружения” в творчество мастера.</w:t>
      </w:r>
    </w:p>
    <w:p w:rsidR="007F3125" w:rsidRPr="00894D43" w:rsidRDefault="007F3125" w:rsidP="007F3125">
      <w:pPr>
        <w:pStyle w:val="a3"/>
        <w:rPr>
          <w:b/>
        </w:rPr>
      </w:pPr>
      <w:r>
        <w:rPr>
          <w:b/>
          <w:bCs/>
        </w:rPr>
        <w:t xml:space="preserve">                                                              </w:t>
      </w:r>
      <w:r w:rsidRPr="00894D43">
        <w:rPr>
          <w:b/>
        </w:rPr>
        <w:t>Ход урока.</w:t>
      </w:r>
    </w:p>
    <w:p w:rsidR="007F3125" w:rsidRDefault="007F3125" w:rsidP="007F3125">
      <w:pPr>
        <w:pStyle w:val="2"/>
        <w:rPr>
          <w:sz w:val="28"/>
          <w:szCs w:val="28"/>
        </w:rPr>
      </w:pPr>
      <w:r>
        <w:rPr>
          <w:sz w:val="28"/>
          <w:szCs w:val="28"/>
        </w:rPr>
        <w:t>1.Чтение стихотворения «Тоска по родине»:</w:t>
      </w:r>
    </w:p>
    <w:p w:rsidR="007F3125" w:rsidRDefault="007F3125" w:rsidP="007F3125">
      <w:pPr>
        <w:pStyle w:val="a3"/>
        <w:ind w:left="-12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Тоска по родине! Давно</w:t>
      </w:r>
      <w:r>
        <w:rPr>
          <w:rFonts w:ascii="Arial" w:hAnsi="Arial" w:cs="Arial"/>
          <w:sz w:val="20"/>
          <w:szCs w:val="20"/>
        </w:rPr>
        <w:br/>
        <w:t>Разоблаченная морока!</w:t>
      </w:r>
      <w:r>
        <w:rPr>
          <w:rFonts w:ascii="Arial" w:hAnsi="Arial" w:cs="Arial"/>
          <w:sz w:val="20"/>
          <w:szCs w:val="20"/>
        </w:rPr>
        <w:br/>
        <w:t>Мне совершенно все равно —</w:t>
      </w:r>
      <w:r>
        <w:rPr>
          <w:rFonts w:ascii="Arial" w:hAnsi="Arial" w:cs="Arial"/>
          <w:sz w:val="20"/>
          <w:szCs w:val="20"/>
        </w:rPr>
        <w:br/>
        <w:t>Где совершенно одинокой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Быть, по каким камням домой</w:t>
      </w:r>
      <w:r>
        <w:rPr>
          <w:rFonts w:ascii="Arial" w:hAnsi="Arial" w:cs="Arial"/>
          <w:sz w:val="20"/>
          <w:szCs w:val="20"/>
        </w:rPr>
        <w:br/>
        <w:t xml:space="preserve">Брести с </w:t>
      </w:r>
      <w:proofErr w:type="spellStart"/>
      <w:r>
        <w:rPr>
          <w:rFonts w:ascii="Arial" w:hAnsi="Arial" w:cs="Arial"/>
          <w:sz w:val="20"/>
          <w:szCs w:val="20"/>
        </w:rPr>
        <w:t>кошелкою</w:t>
      </w:r>
      <w:proofErr w:type="spellEnd"/>
      <w:r>
        <w:rPr>
          <w:rFonts w:ascii="Arial" w:hAnsi="Arial" w:cs="Arial"/>
          <w:sz w:val="20"/>
          <w:szCs w:val="20"/>
        </w:rPr>
        <w:t xml:space="preserve"> базарной</w:t>
      </w:r>
      <w:r>
        <w:rPr>
          <w:rFonts w:ascii="Arial" w:hAnsi="Arial" w:cs="Arial"/>
          <w:sz w:val="20"/>
          <w:szCs w:val="20"/>
        </w:rPr>
        <w:br/>
        <w:t>В дом, и не знающий, что — мой,</w:t>
      </w:r>
      <w:r>
        <w:rPr>
          <w:rFonts w:ascii="Arial" w:hAnsi="Arial" w:cs="Arial"/>
          <w:sz w:val="20"/>
          <w:szCs w:val="20"/>
        </w:rPr>
        <w:br/>
        <w:t>Как госпиталь или казарма.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Мне все равно, каких среди</w:t>
      </w:r>
      <w:r>
        <w:rPr>
          <w:rFonts w:ascii="Arial" w:hAnsi="Arial" w:cs="Arial"/>
          <w:sz w:val="20"/>
          <w:szCs w:val="20"/>
        </w:rPr>
        <w:br/>
        <w:t>Лиц ощетиниваться пленным</w:t>
      </w:r>
      <w:r>
        <w:rPr>
          <w:rFonts w:ascii="Arial" w:hAnsi="Arial" w:cs="Arial"/>
          <w:sz w:val="20"/>
          <w:szCs w:val="20"/>
        </w:rPr>
        <w:br/>
        <w:t>Львом, из какой людской среды</w:t>
      </w:r>
      <w:r>
        <w:rPr>
          <w:rFonts w:ascii="Arial" w:hAnsi="Arial" w:cs="Arial"/>
          <w:sz w:val="20"/>
          <w:szCs w:val="20"/>
        </w:rPr>
        <w:br/>
        <w:t>Быть вытесненной — непременно —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В себя, в </w:t>
      </w:r>
      <w:proofErr w:type="spellStart"/>
      <w:r>
        <w:rPr>
          <w:rFonts w:ascii="Arial" w:hAnsi="Arial" w:cs="Arial"/>
          <w:sz w:val="20"/>
          <w:szCs w:val="20"/>
        </w:rPr>
        <w:t>единоличье</w:t>
      </w:r>
      <w:proofErr w:type="spellEnd"/>
      <w:r>
        <w:rPr>
          <w:rFonts w:ascii="Arial" w:hAnsi="Arial" w:cs="Arial"/>
          <w:sz w:val="20"/>
          <w:szCs w:val="20"/>
        </w:rPr>
        <w:t xml:space="preserve"> чувств.</w:t>
      </w:r>
      <w:r>
        <w:rPr>
          <w:rFonts w:ascii="Arial" w:hAnsi="Arial" w:cs="Arial"/>
          <w:sz w:val="20"/>
          <w:szCs w:val="20"/>
        </w:rPr>
        <w:br/>
        <w:t xml:space="preserve">Камчатским </w:t>
      </w:r>
      <w:proofErr w:type="spellStart"/>
      <w:r>
        <w:rPr>
          <w:rFonts w:ascii="Arial" w:hAnsi="Arial" w:cs="Arial"/>
          <w:sz w:val="20"/>
          <w:szCs w:val="20"/>
        </w:rPr>
        <w:t>медведём</w:t>
      </w:r>
      <w:proofErr w:type="spellEnd"/>
      <w:r>
        <w:rPr>
          <w:rFonts w:ascii="Arial" w:hAnsi="Arial" w:cs="Arial"/>
          <w:sz w:val="20"/>
          <w:szCs w:val="20"/>
        </w:rPr>
        <w:t xml:space="preserve"> без льдины</w:t>
      </w:r>
      <w:r>
        <w:rPr>
          <w:rFonts w:ascii="Arial" w:hAnsi="Arial" w:cs="Arial"/>
          <w:sz w:val="20"/>
          <w:szCs w:val="20"/>
        </w:rPr>
        <w:br/>
        <w:t>Где не ужиться (и не тщусь!),</w:t>
      </w:r>
      <w:r>
        <w:rPr>
          <w:rFonts w:ascii="Arial" w:hAnsi="Arial" w:cs="Arial"/>
          <w:sz w:val="20"/>
          <w:szCs w:val="20"/>
        </w:rPr>
        <w:br/>
        <w:t>Где унижаться — мне едино.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Не обольщусь и языком</w:t>
      </w:r>
      <w:r>
        <w:rPr>
          <w:rFonts w:ascii="Arial" w:hAnsi="Arial" w:cs="Arial"/>
          <w:sz w:val="20"/>
          <w:szCs w:val="20"/>
        </w:rPr>
        <w:br/>
        <w:t>Родным, его призывом млечным.</w:t>
      </w:r>
      <w:r>
        <w:rPr>
          <w:rFonts w:ascii="Arial" w:hAnsi="Arial" w:cs="Arial"/>
          <w:sz w:val="20"/>
          <w:szCs w:val="20"/>
        </w:rPr>
        <w:br/>
        <w:t>Мне безразлично — на каком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Непонимаемой</w:t>
      </w:r>
      <w:proofErr w:type="spellEnd"/>
      <w:r>
        <w:rPr>
          <w:rFonts w:ascii="Arial" w:hAnsi="Arial" w:cs="Arial"/>
          <w:sz w:val="20"/>
          <w:szCs w:val="20"/>
        </w:rPr>
        <w:t xml:space="preserve"> быть встречным!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(Читателем, газетных тонн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Глотателем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доильцем</w:t>
      </w:r>
      <w:proofErr w:type="spellEnd"/>
      <w:r>
        <w:rPr>
          <w:rFonts w:ascii="Arial" w:hAnsi="Arial" w:cs="Arial"/>
          <w:sz w:val="20"/>
          <w:szCs w:val="20"/>
        </w:rPr>
        <w:t xml:space="preserve"> сплетен...)</w:t>
      </w:r>
      <w:r>
        <w:rPr>
          <w:rFonts w:ascii="Arial" w:hAnsi="Arial" w:cs="Arial"/>
          <w:sz w:val="20"/>
          <w:szCs w:val="20"/>
        </w:rPr>
        <w:br/>
        <w:t>Двадцатого столетья — он,</w:t>
      </w:r>
      <w:r>
        <w:rPr>
          <w:rFonts w:ascii="Arial" w:hAnsi="Arial" w:cs="Arial"/>
          <w:sz w:val="20"/>
          <w:szCs w:val="20"/>
        </w:rPr>
        <w:br/>
        <w:t>А я — до всякого столетья!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Остолбеневши, как бревно,</w:t>
      </w:r>
      <w:r>
        <w:rPr>
          <w:rFonts w:ascii="Arial" w:hAnsi="Arial" w:cs="Arial"/>
          <w:sz w:val="20"/>
          <w:szCs w:val="20"/>
        </w:rPr>
        <w:br/>
        <w:t>Оставшееся от аллеи,</w:t>
      </w:r>
      <w:r>
        <w:rPr>
          <w:rFonts w:ascii="Arial" w:hAnsi="Arial" w:cs="Arial"/>
          <w:sz w:val="20"/>
          <w:szCs w:val="20"/>
        </w:rPr>
        <w:br/>
        <w:t>Мне все — равны, мне всё — равно,</w:t>
      </w:r>
      <w:r>
        <w:rPr>
          <w:rFonts w:ascii="Arial" w:hAnsi="Arial" w:cs="Arial"/>
          <w:sz w:val="20"/>
          <w:szCs w:val="20"/>
        </w:rPr>
        <w:br/>
        <w:t xml:space="preserve">И, может быть, всего </w:t>
      </w:r>
      <w:proofErr w:type="spellStart"/>
      <w:r>
        <w:rPr>
          <w:rFonts w:ascii="Arial" w:hAnsi="Arial" w:cs="Arial"/>
          <w:sz w:val="20"/>
          <w:szCs w:val="20"/>
        </w:rPr>
        <w:t>равнее</w:t>
      </w:r>
      <w:proofErr w:type="spellEnd"/>
      <w:r>
        <w:rPr>
          <w:rFonts w:ascii="Arial" w:hAnsi="Arial" w:cs="Arial"/>
          <w:sz w:val="20"/>
          <w:szCs w:val="20"/>
        </w:rPr>
        <w:t xml:space="preserve"> —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Роднее бывшее — всего.</w:t>
      </w:r>
      <w:r>
        <w:rPr>
          <w:rFonts w:ascii="Arial" w:hAnsi="Arial" w:cs="Arial"/>
          <w:sz w:val="20"/>
          <w:szCs w:val="20"/>
        </w:rPr>
        <w:br/>
        <w:t>Все признаки с меня, все меты,</w:t>
      </w:r>
      <w:r>
        <w:rPr>
          <w:rFonts w:ascii="Arial" w:hAnsi="Arial" w:cs="Arial"/>
          <w:sz w:val="20"/>
          <w:szCs w:val="20"/>
        </w:rPr>
        <w:br/>
        <w:t>Все даты — как рукой сняло:</w:t>
      </w:r>
      <w:r>
        <w:rPr>
          <w:rFonts w:ascii="Arial" w:hAnsi="Arial" w:cs="Arial"/>
          <w:sz w:val="20"/>
          <w:szCs w:val="20"/>
        </w:rPr>
        <w:br/>
        <w:t>Душа, родившаяся — где-то.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Так край меня не уберег</w:t>
      </w:r>
      <w:r>
        <w:rPr>
          <w:rFonts w:ascii="Arial" w:hAnsi="Arial" w:cs="Arial"/>
          <w:sz w:val="20"/>
          <w:szCs w:val="20"/>
        </w:rPr>
        <w:br/>
        <w:t>Мой, что и самый зоркий сыщик</w:t>
      </w:r>
      <w:r>
        <w:rPr>
          <w:rFonts w:ascii="Arial" w:hAnsi="Arial" w:cs="Arial"/>
          <w:sz w:val="20"/>
          <w:szCs w:val="20"/>
        </w:rPr>
        <w:br/>
        <w:t>Вдоль всей души, всей — поперек!</w:t>
      </w:r>
      <w:r>
        <w:rPr>
          <w:rFonts w:ascii="Arial" w:hAnsi="Arial" w:cs="Arial"/>
          <w:sz w:val="20"/>
          <w:szCs w:val="20"/>
        </w:rPr>
        <w:br/>
        <w:t>Родимого пятна не сыщет!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Всяк дом мне чужд, всяк храм мне пуст,</w:t>
      </w:r>
      <w:r>
        <w:rPr>
          <w:rFonts w:ascii="Arial" w:hAnsi="Arial" w:cs="Arial"/>
          <w:sz w:val="20"/>
          <w:szCs w:val="20"/>
        </w:rPr>
        <w:br/>
        <w:t>И все — равно, и все — едино.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Но если по дороге — куст</w:t>
      </w:r>
      <w:r>
        <w:rPr>
          <w:rFonts w:ascii="Arial" w:hAnsi="Arial" w:cs="Arial"/>
          <w:sz w:val="20"/>
          <w:szCs w:val="20"/>
        </w:rPr>
        <w:br/>
        <w:t>Встает, особенно — рябина...</w:t>
      </w:r>
    </w:p>
    <w:p w:rsidR="007F3125" w:rsidRDefault="007F3125" w:rsidP="007F3125">
      <w:pPr>
        <w:pStyle w:val="HTML"/>
        <w:ind w:left="-1260"/>
      </w:pPr>
      <w:r>
        <w:rPr>
          <w:i/>
          <w:iCs/>
        </w:rPr>
        <w:t xml:space="preserve">                                                           3 мая 1934</w:t>
      </w:r>
    </w:p>
    <w:p w:rsidR="007F3125" w:rsidRDefault="007F3125" w:rsidP="007F31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  <w:rPr>
          <w:sz w:val="20"/>
          <w:szCs w:val="20"/>
        </w:rPr>
      </w:pPr>
      <w:r>
        <w:t xml:space="preserve">                    Тема этого произведения – Родина. Идея – любовь </w:t>
      </w:r>
      <w:proofErr w:type="gramStart"/>
      <w:r>
        <w:t>к  Отчизне</w:t>
      </w:r>
      <w:proofErr w:type="gramEnd"/>
      <w:r>
        <w:t xml:space="preserve">.  Композиция стихотворения довольно необычна. Особую роль в ней играет контраст. Внутренний мир героини противопоставляется равнодушному и циничному окружающему миру. Цветаева вынуждена существовать среди «газетных тонн </w:t>
      </w:r>
      <w:proofErr w:type="spellStart"/>
      <w:r>
        <w:t>глотателей</w:t>
      </w:r>
      <w:proofErr w:type="spellEnd"/>
      <w:r>
        <w:t>» и «</w:t>
      </w:r>
      <w:proofErr w:type="spellStart"/>
      <w:r>
        <w:t>доильцев</w:t>
      </w:r>
      <w:proofErr w:type="spellEnd"/>
      <w:r>
        <w:t xml:space="preserve"> сплетен», которые принадлежат к двадцатому веку. 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Однако о себе героиня говорит так: «А я – до всякого столетья!».   В этом стихотворении </w:t>
      </w:r>
      <w:proofErr w:type="spellStart"/>
      <w:r>
        <w:t>М.Цветаевой</w:t>
      </w:r>
      <w:proofErr w:type="spellEnd"/>
      <w:r>
        <w:t xml:space="preserve"> есть множество изобразительно-выразительных средств: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контекстуальные антонимы: родина – «госпиталь или казарма», родной язык – «безразлично – на каком </w:t>
      </w:r>
      <w:proofErr w:type="spellStart"/>
      <w:r>
        <w:t>непонимаемой</w:t>
      </w:r>
      <w:proofErr w:type="spellEnd"/>
      <w:r>
        <w:t xml:space="preserve"> быть встречным!», «роднее бывшее – всего» - «всего </w:t>
      </w:r>
      <w:proofErr w:type="spellStart"/>
      <w:r>
        <w:t>равнее</w:t>
      </w:r>
      <w:proofErr w:type="spellEnd"/>
      <w:r>
        <w:t xml:space="preserve">». 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Сравнения: «дом…как госпиталь или казарма», «камчатским медведем без льдины», «остолбеневши, как бревно, оставшееся от аллеи». 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Большую роль играют слова «всё равно», «всего </w:t>
      </w:r>
      <w:proofErr w:type="spellStart"/>
      <w:r>
        <w:t>равнее</w:t>
      </w:r>
      <w:proofErr w:type="spellEnd"/>
      <w:r>
        <w:t xml:space="preserve">», «совершенно одинокой быть», «из какой людской среды быть вытесненной – непременно», «где не ужиться», «где унижаться». С их помощью ярко подчёркивается одиночество героини, её неприязнь к чужой стране, а также грусть и страдание от разрыва с родной землёй. 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>В словах «душа, родившаяся где-то» звучит полная отстранённость от конкретного времени и пространства. От связи с родиной вовсе не осталось ни следа.    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Интересна и интонация этого произведения. Из напевной и плавной она превращается в ораторскую, даже срывающуюся на крик: 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    Стихотворение «Тоска по родине!» написано четырёхстопным ямбом. Здесь присутствует особый цветаевский ритм, который диктуется чувствами.  Интересна и рифма этого произведения </w:t>
      </w:r>
      <w:proofErr w:type="spellStart"/>
      <w:r>
        <w:t>М.Цветаевой</w:t>
      </w:r>
      <w:proofErr w:type="spellEnd"/>
      <w:r>
        <w:t xml:space="preserve">. В ней нет точности и согласования: в первой и третьей строке точная рифма (давно-равно), а во второй и четвёртой – неточная (морока-одинокой), что свидетельствует об искренности речи лирической героини. Она понимает, что в её душе навсегда останется частичка её Родины. Она навсегда связана с родной </w:t>
      </w:r>
      <w:proofErr w:type="gramStart"/>
      <w:r>
        <w:t>землёй.&lt;</w:t>
      </w:r>
      <w:proofErr w:type="spellStart"/>
      <w:proofErr w:type="gramEnd"/>
      <w:r>
        <w:t>неи</w:t>
      </w:r>
      <w:proofErr w:type="spellEnd"/>
      <w:r>
        <w:t>&lt;</w:t>
      </w:r>
      <w:proofErr w:type="spellStart"/>
      <w:r>
        <w:t>неи</w:t>
      </w:r>
      <w:proofErr w:type="spellEnd"/>
    </w:p>
    <w:p w:rsidR="007F3125" w:rsidRDefault="007F3125" w:rsidP="007F31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  <w:r w:rsidRPr="00BA0826">
        <w:rPr>
          <w:b/>
        </w:rPr>
        <w:t>2.Анализ</w:t>
      </w:r>
      <w:r w:rsidRPr="00CD3029">
        <w:rPr>
          <w:b/>
        </w:rPr>
        <w:t xml:space="preserve"> стихотворения «</w:t>
      </w:r>
      <w:r w:rsidRPr="00CD3029">
        <w:rPr>
          <w:rFonts w:ascii="Arial" w:hAnsi="Arial" w:cs="Arial"/>
          <w:b/>
          <w:bCs/>
          <w:sz w:val="20"/>
          <w:szCs w:val="20"/>
        </w:rPr>
        <w:t>РОДИНА»</w:t>
      </w:r>
      <w:r w:rsidRPr="00CD3029">
        <w:rPr>
          <w:rFonts w:ascii="Arial" w:hAnsi="Arial" w:cs="Arial"/>
          <w:b/>
          <w:sz w:val="20"/>
          <w:szCs w:val="20"/>
        </w:rPr>
        <w:br/>
      </w:r>
      <w:r w:rsidRPr="00CD3029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О, неподатливый язык!</w:t>
      </w:r>
      <w:r>
        <w:rPr>
          <w:rFonts w:ascii="Arial" w:hAnsi="Arial" w:cs="Arial"/>
          <w:sz w:val="20"/>
          <w:szCs w:val="20"/>
        </w:rPr>
        <w:br/>
        <w:t>Чего бы попросту — мужик,</w:t>
      </w:r>
      <w:r>
        <w:rPr>
          <w:rFonts w:ascii="Arial" w:hAnsi="Arial" w:cs="Arial"/>
          <w:sz w:val="20"/>
          <w:szCs w:val="20"/>
        </w:rPr>
        <w:br/>
        <w:t>Пойми, певал и до меня:</w:t>
      </w:r>
      <w:r>
        <w:rPr>
          <w:rFonts w:ascii="Arial" w:hAnsi="Arial" w:cs="Arial"/>
          <w:sz w:val="20"/>
          <w:szCs w:val="20"/>
        </w:rPr>
        <w:br/>
        <w:t>«Россия, родина моя!»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Но и с калужского холма</w:t>
      </w:r>
      <w:r>
        <w:rPr>
          <w:rFonts w:ascii="Arial" w:hAnsi="Arial" w:cs="Arial"/>
          <w:sz w:val="20"/>
          <w:szCs w:val="20"/>
        </w:rPr>
        <w:br/>
        <w:t xml:space="preserve">Мне </w:t>
      </w:r>
      <w:proofErr w:type="spellStart"/>
      <w:r>
        <w:rPr>
          <w:rFonts w:ascii="Arial" w:hAnsi="Arial" w:cs="Arial"/>
          <w:sz w:val="20"/>
          <w:szCs w:val="20"/>
        </w:rPr>
        <w:t>открывалася</w:t>
      </w:r>
      <w:proofErr w:type="spellEnd"/>
      <w:r>
        <w:rPr>
          <w:rFonts w:ascii="Arial" w:hAnsi="Arial" w:cs="Arial"/>
          <w:sz w:val="20"/>
          <w:szCs w:val="20"/>
        </w:rPr>
        <w:t xml:space="preserve"> она —</w:t>
      </w:r>
      <w:r>
        <w:rPr>
          <w:rFonts w:ascii="Arial" w:hAnsi="Arial" w:cs="Arial"/>
          <w:sz w:val="20"/>
          <w:szCs w:val="20"/>
        </w:rPr>
        <w:br/>
        <w:t>Даль, тридевятая земля!</w:t>
      </w:r>
      <w:r>
        <w:rPr>
          <w:rFonts w:ascii="Arial" w:hAnsi="Arial" w:cs="Arial"/>
          <w:sz w:val="20"/>
          <w:szCs w:val="20"/>
        </w:rPr>
        <w:br/>
        <w:t>Чужбина, родина моя!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Даль, прирожденная, как боль,</w:t>
      </w:r>
      <w:r>
        <w:rPr>
          <w:rFonts w:ascii="Arial" w:hAnsi="Arial" w:cs="Arial"/>
          <w:sz w:val="20"/>
          <w:szCs w:val="20"/>
        </w:rPr>
        <w:br/>
        <w:t>Настолько родина и столь —</w:t>
      </w:r>
      <w:r>
        <w:rPr>
          <w:rFonts w:ascii="Arial" w:hAnsi="Arial" w:cs="Arial"/>
          <w:sz w:val="20"/>
          <w:szCs w:val="20"/>
        </w:rPr>
        <w:br/>
        <w:t>Рок, что повсюду, через всю</w:t>
      </w:r>
      <w:r>
        <w:rPr>
          <w:rFonts w:ascii="Arial" w:hAnsi="Arial" w:cs="Arial"/>
          <w:sz w:val="20"/>
          <w:szCs w:val="20"/>
        </w:rPr>
        <w:br/>
        <w:t>Даль — всю ее с собой несу!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Даль, отдалившая мне близь,</w:t>
      </w:r>
      <w:r>
        <w:rPr>
          <w:rFonts w:ascii="Arial" w:hAnsi="Arial" w:cs="Arial"/>
          <w:sz w:val="20"/>
          <w:szCs w:val="20"/>
        </w:rPr>
        <w:br/>
        <w:t>Даль, говорящая: «Вернись</w:t>
      </w:r>
      <w:r>
        <w:rPr>
          <w:rFonts w:ascii="Arial" w:hAnsi="Arial" w:cs="Arial"/>
          <w:sz w:val="20"/>
          <w:szCs w:val="20"/>
        </w:rPr>
        <w:br/>
        <w:t>Домой!» Со всех — до горних звезд —</w:t>
      </w:r>
      <w:r>
        <w:rPr>
          <w:rFonts w:ascii="Arial" w:hAnsi="Arial" w:cs="Arial"/>
          <w:sz w:val="20"/>
          <w:szCs w:val="20"/>
        </w:rPr>
        <w:br/>
        <w:t>Меня снимающая мест!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Недаром, голубей воды,</w:t>
      </w:r>
      <w:r>
        <w:rPr>
          <w:rFonts w:ascii="Arial" w:hAnsi="Arial" w:cs="Arial"/>
          <w:sz w:val="20"/>
          <w:szCs w:val="20"/>
        </w:rPr>
        <w:br/>
        <w:t>Я далью обдавала лбы.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br/>
        <w:t>Ты! Сей руки своей лишусь,—</w:t>
      </w:r>
      <w:r>
        <w:rPr>
          <w:rFonts w:ascii="Arial" w:hAnsi="Arial" w:cs="Arial"/>
          <w:sz w:val="20"/>
          <w:szCs w:val="20"/>
        </w:rPr>
        <w:br/>
        <w:t>Хоть двух! Губами подпишусь</w:t>
      </w:r>
      <w:r>
        <w:rPr>
          <w:rFonts w:ascii="Arial" w:hAnsi="Arial" w:cs="Arial"/>
          <w:sz w:val="20"/>
          <w:szCs w:val="20"/>
        </w:rPr>
        <w:br/>
        <w:t xml:space="preserve">На плахе: </w:t>
      </w:r>
      <w:proofErr w:type="spellStart"/>
      <w:r>
        <w:rPr>
          <w:rFonts w:ascii="Arial" w:hAnsi="Arial" w:cs="Arial"/>
          <w:sz w:val="20"/>
          <w:szCs w:val="20"/>
        </w:rPr>
        <w:t>распрь</w:t>
      </w:r>
      <w:proofErr w:type="spellEnd"/>
      <w:r>
        <w:rPr>
          <w:rFonts w:ascii="Arial" w:hAnsi="Arial" w:cs="Arial"/>
          <w:sz w:val="20"/>
          <w:szCs w:val="20"/>
        </w:rPr>
        <w:t xml:space="preserve"> моих земля —</w:t>
      </w:r>
      <w:r>
        <w:rPr>
          <w:rFonts w:ascii="Arial" w:hAnsi="Arial" w:cs="Arial"/>
          <w:sz w:val="20"/>
          <w:szCs w:val="20"/>
        </w:rPr>
        <w:br/>
        <w:t>Гордыня, родина моя!</w:t>
      </w:r>
    </w:p>
    <w:p w:rsidR="007F3125" w:rsidRDefault="007F3125" w:rsidP="007F31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1932</w:t>
      </w:r>
      <w:r>
        <w:rPr>
          <w:rFonts w:ascii="Arial" w:hAnsi="Arial" w:cs="Arial"/>
          <w:sz w:val="20"/>
          <w:szCs w:val="20"/>
        </w:rPr>
        <w:br/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>Это такое произведение, в которое надо вчитаться. Особен</w:t>
      </w:r>
      <w:r>
        <w:softHyphen/>
        <w:t>ности поэзии Цветаевой: романтизм, повышенная роль метафоры, «вздетая» к небу интонация, лири</w:t>
      </w:r>
      <w:r>
        <w:softHyphen/>
        <w:t xml:space="preserve">ческая ассоциативность. 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>«О неподатливый язык!»: речь, слово не всегда может точно выразить те чувства, которые испытывает человек. Мы помним Ф. И. Тютчева: «</w:t>
      </w:r>
      <w:proofErr w:type="gramStart"/>
      <w:r>
        <w:t>Мысль</w:t>
      </w:r>
      <w:proofErr w:type="gramEnd"/>
      <w:r>
        <w:t xml:space="preserve"> изречённая есть ложь».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>«Чего бы попросту — мужик, / Пойми, певал и до меня…»: «чего бы попросту» — разговорное выражение; «пойми» — об</w:t>
      </w:r>
      <w:r>
        <w:softHyphen/>
        <w:t>ращение к самой себе, перед нами — часть внутреннего диалога; «певал» — глагол, обозначающий многократные действия (пел много раз); «мужик» здесь не обозначает конкретного человека, имеет обобщающее значение.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«Но и с калужского холма / Мне </w:t>
      </w:r>
      <w:proofErr w:type="spellStart"/>
      <w:r>
        <w:t>открывалася</w:t>
      </w:r>
      <w:proofErr w:type="spellEnd"/>
      <w:r>
        <w:t xml:space="preserve"> она…»; «ка</w:t>
      </w:r>
      <w:r>
        <w:softHyphen/>
        <w:t xml:space="preserve">лужский холм» — родная, любимая Цветаевой Таруса находится на калужской </w:t>
      </w:r>
      <w:proofErr w:type="gramStart"/>
      <w:r>
        <w:t>земле,  на</w:t>
      </w:r>
      <w:proofErr w:type="gramEnd"/>
      <w:r>
        <w:t xml:space="preserve"> реке Оке. Она выделено курсивом как нечто древнее, сакральное — и в то же время глубоко личное, интимное.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 xml:space="preserve"> «Тридевятая земля» вызывает в создании сказочное «тридевятое царство, тридесятое государство», нечто мифическое, но тем не менее все ска</w:t>
      </w:r>
      <w:r>
        <w:softHyphen/>
        <w:t>зочные герои держат путь именно туда, там находятся все чудеса, спрятаны все тайны. Родина — земля, которая для героини ре</w:t>
      </w:r>
      <w:r>
        <w:softHyphen/>
        <w:t>альна и далека одновременно.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>«Чужбина, родина моя!»: своей страной мы привычно зовём ту страну, где живём. Если долго приходится жить на чужбине, к ней привыкаешь. И уже родина начинает казаться чужой, незна</w:t>
      </w:r>
      <w:r>
        <w:softHyphen/>
        <w:t>комой, особенно если на этой родине произошли большие изме</w:t>
      </w:r>
      <w:r>
        <w:softHyphen/>
        <w:t>нения.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</w:pPr>
      <w:r>
        <w:t>«Даль, прирождённая, как боль…» Для русского человека видеть, чувствовать даль, простор, ширь полей — настолько же неотъемлемое ощущение, как и вечная и неотвратимая возможность человека испытывать боль.</w:t>
      </w:r>
    </w:p>
    <w:p w:rsid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  <w:rPr>
          <w:rFonts w:ascii="Arial" w:hAnsi="Arial" w:cs="Arial"/>
          <w:sz w:val="27"/>
          <w:szCs w:val="27"/>
        </w:rPr>
      </w:pPr>
    </w:p>
    <w:p w:rsidR="007F3125" w:rsidRPr="007F3125" w:rsidRDefault="007F3125" w:rsidP="007F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60"/>
        <w:rPr>
          <w:sz w:val="27"/>
          <w:szCs w:val="27"/>
          <w:u w:val="single"/>
        </w:rPr>
      </w:pPr>
      <w:r w:rsidRPr="007F3125">
        <w:rPr>
          <w:sz w:val="27"/>
          <w:szCs w:val="27"/>
        </w:rPr>
        <w:t xml:space="preserve">Домашнее задание: выучить стихотворение </w:t>
      </w:r>
      <w:r w:rsidRPr="007F3125">
        <w:rPr>
          <w:sz w:val="27"/>
          <w:szCs w:val="27"/>
          <w:u w:val="single"/>
        </w:rPr>
        <w:t>«Тоска по Родине»</w:t>
      </w:r>
    </w:p>
    <w:p w:rsidR="00CD4145" w:rsidRDefault="00CD4145"/>
    <w:sectPr w:rsidR="00CD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7D3A"/>
    <w:multiLevelType w:val="multilevel"/>
    <w:tmpl w:val="3456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84"/>
    <w:rsid w:val="006E1A84"/>
    <w:rsid w:val="007F3125"/>
    <w:rsid w:val="00C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2D83"/>
  <w15:chartTrackingRefBased/>
  <w15:docId w15:val="{F6DDEFBA-A4CC-42CA-AA3B-8FD6BC9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7F31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3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semiHidden/>
    <w:unhideWhenUsed/>
    <w:rsid w:val="007F3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F31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7F31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2020-04-10T10:28:00Z</dcterms:created>
  <dcterms:modified xsi:type="dcterms:W3CDTF">2020-04-10T10:29:00Z</dcterms:modified>
</cp:coreProperties>
</file>