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 14.04.2020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Гандбол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правильно блокировать игроков с мячом и без мяча?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Футбол 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Почему удар по мячу подъёмом стопы самый мощный?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 Лыжная подготовка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преодаливать бугры и впадины при спусках?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1384808432ac754c194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1384808432ac754c194" Id="docRId0" Type="http://schemas.openxmlformats.org/officeDocument/2006/relationships/hyperlink" /><Relationship TargetMode="External" Target="https://ru.calameo.com/read/001384808432ac754c194" Id="docRId2" Type="http://schemas.openxmlformats.org/officeDocument/2006/relationships/hyperlink" /><Relationship Target="styles.xml" Id="docRId4" Type="http://schemas.openxmlformats.org/officeDocument/2006/relationships/styles" /></Relationships>
</file>