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Б 14.04.2020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https://ru.calameo.com/read/001384808432ac754c194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4 Гандбол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 правильно блокировать игроков с мячом и без мяча?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17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https://ru.calameo.com/read/001384808432ac754c194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2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Футбол 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Почему удар по мячу подъёмом стопы самый мощный?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https://ru.calameo.com/read/001384808432ac754c194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26 Лыжная подготовка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 преодаливать бугры и впадины при спусках?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1384808432ac754c194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ru.calameo.com/read/001384808432ac754c194" Id="docRId0" Type="http://schemas.openxmlformats.org/officeDocument/2006/relationships/hyperlink" /><Relationship TargetMode="External" Target="https://ru.calameo.com/read/001384808432ac754c194" Id="docRId2" Type="http://schemas.openxmlformats.org/officeDocument/2006/relationships/hyperlink" /><Relationship Target="styles.xml" Id="docRId4" Type="http://schemas.openxmlformats.org/officeDocument/2006/relationships/styles" /></Relationships>
</file>