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51A" w:rsidRPr="0091551A" w:rsidRDefault="00D40E0D" w:rsidP="00D40E0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B2B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</w:t>
      </w:r>
      <w:r w:rsidRPr="003B2B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0538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66DA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Передача тепловой энергии.</w:t>
      </w:r>
    </w:p>
    <w:p w:rsidR="008B4871" w:rsidRPr="008B4871" w:rsidRDefault="00D40E0D" w:rsidP="008B4871">
      <w:pPr>
        <w:pStyle w:val="a5"/>
        <w:shd w:val="clear" w:color="auto" w:fill="FFFFFF" w:themeFill="background1"/>
      </w:pPr>
      <w:r w:rsidRPr="008B4871">
        <w:rPr>
          <w:b/>
          <w:bCs/>
        </w:rPr>
        <w:t>Ход урока</w:t>
      </w:r>
      <w:r w:rsidRPr="008B4871">
        <w:rPr>
          <w:b/>
        </w:rPr>
        <w:t>:</w:t>
      </w:r>
      <w:r w:rsidR="00543209" w:rsidRPr="008B4871">
        <w:t xml:space="preserve"> </w:t>
      </w:r>
      <w:r w:rsidR="008B4871" w:rsidRPr="008B4871">
        <w:t>Тепловая энергия обычно передается с горячей водой и водяным паром, реже — с другими видами теплоносителей. Кроме теплоты с холодной водой может передаваться холод в системах хладоснабжения. В этом случае теплоноситель имеет температуру ниже температуры окружающей среды. Транспортировка тепловой энергии имеет место практически в каждой отрасли промышленности и в жилищно-коммунальном хозяйстве.</w:t>
      </w:r>
    </w:p>
    <w:p w:rsidR="008B4871" w:rsidRPr="008B4871" w:rsidRDefault="008B4871" w:rsidP="008B4871">
      <w:pPr>
        <w:pStyle w:val="a5"/>
        <w:shd w:val="clear" w:color="auto" w:fill="FFFFFF" w:themeFill="background1"/>
      </w:pPr>
      <w:r w:rsidRPr="008B4871">
        <w:t>Передача тепловой энергии осуществляется по тепловым сетям. Тепловые сети соединяют источник тепловой энергии с ее потребителем. </w:t>
      </w:r>
      <w:r w:rsidRPr="008B4871">
        <w:rPr>
          <w:bCs/>
        </w:rPr>
        <w:t>Тепловая сеть </w:t>
      </w:r>
      <w:r w:rsidRPr="008B4871">
        <w:t>— это система трубопроводов и устройств централизованного теплоснабжения, по которым теплота переносится теплоносителем — горячей водой или паром. Централизованными </w:t>
      </w:r>
      <w:r w:rsidRPr="008B4871">
        <w:rPr>
          <w:i/>
          <w:iCs/>
        </w:rPr>
        <w:t>источниками теплоты</w:t>
      </w:r>
      <w:r w:rsidRPr="008B4871">
        <w:t xml:space="preserve"> обычно являются тепловая электростанция, производящая кроме электрической тепловую энергию (ТЭЦ), котельная промышленного предприятия или районная котельная. Кроме того, источниками теплоты могут служить тепловые насосы, использующие для ее производства теплоту </w:t>
      </w:r>
      <w:proofErr w:type="spellStart"/>
      <w:r w:rsidRPr="008B4871">
        <w:t>низкопотенциальных</w:t>
      </w:r>
      <w:proofErr w:type="spellEnd"/>
      <w:r w:rsidRPr="008B4871">
        <w:t xml:space="preserve"> природных или промышленных источников, а также технологические установки, снабженные устройствами для утилизации теплоты вторичных энергетических ресурсов. Из тепловых сетей теплоноситель поступает в </w:t>
      </w:r>
      <w:r w:rsidRPr="008B4871">
        <w:rPr>
          <w:bCs/>
        </w:rPr>
        <w:t>тепл</w:t>
      </w:r>
      <w:proofErr w:type="gramStart"/>
      <w:r w:rsidRPr="008B4871">
        <w:rPr>
          <w:bCs/>
        </w:rPr>
        <w:t>о-</w:t>
      </w:r>
      <w:proofErr w:type="gramEnd"/>
      <w:r w:rsidRPr="008B4871">
        <w:rPr>
          <w:bCs/>
        </w:rPr>
        <w:t xml:space="preserve"> потребляющие установки, </w:t>
      </w:r>
      <w:r w:rsidRPr="008B4871">
        <w:t>представляющие собой комплекс устройств, использующих теплоту для отопления, горячего водоснабжения, вентиляции и кондиционирования воздуха или технологических нужд (сушильные, холодильные, ректификационные установки, моечные машины, пропарочные бассейны и др.).</w:t>
      </w:r>
    </w:p>
    <w:p w:rsidR="00A747D2" w:rsidRPr="008B4871" w:rsidRDefault="008B4871" w:rsidP="004C44B7">
      <w:pPr>
        <w:pStyle w:val="a5"/>
        <w:shd w:val="clear" w:color="auto" w:fill="FFFFFF"/>
        <w:spacing w:after="300" w:afterAutospacing="0"/>
        <w:rPr>
          <w:shd w:val="clear" w:color="auto" w:fill="FFFFFF"/>
        </w:rPr>
      </w:pPr>
      <w:r w:rsidRPr="008B4871">
        <w:rPr>
          <w:bCs/>
          <w:shd w:val="clear" w:color="auto" w:fill="FFFFFF"/>
        </w:rPr>
        <w:t>Конвекция</w:t>
      </w:r>
      <w:r w:rsidRPr="008B4871">
        <w:rPr>
          <w:shd w:val="clear" w:color="auto" w:fill="FFFFFF"/>
        </w:rPr>
        <w:t xml:space="preserve"> вид теплообмена (теплопередачи), при котором внутренняя энергия передается струями и потоками. Существует так называемая естественная </w:t>
      </w:r>
      <w:r w:rsidRPr="008B4871">
        <w:rPr>
          <w:bCs/>
          <w:shd w:val="clear" w:color="auto" w:fill="FFFFFF"/>
        </w:rPr>
        <w:t>конвекция.</w:t>
      </w:r>
    </w:p>
    <w:p w:rsidR="005A50E5" w:rsidRPr="005A50E5" w:rsidRDefault="005A50E5" w:rsidP="0066558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40E0D" w:rsidRPr="00D40E0D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 xml:space="preserve">Домашние задание: </w:t>
      </w:r>
      <w:r w:rsidR="00A62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2E7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онспект.</w:t>
      </w:r>
    </w:p>
    <w:p w:rsidR="00A747D2" w:rsidRDefault="00D40E0D" w:rsidP="00D40E0D">
      <w:pPr>
        <w:rPr>
          <w:rFonts w:ascii="Times New Roman" w:hAnsi="Times New Roman" w:cs="Times New Roman"/>
          <w:sz w:val="24"/>
          <w:szCs w:val="24"/>
        </w:rPr>
      </w:pPr>
      <w:r w:rsidRPr="003B2B9E">
        <w:rPr>
          <w:rFonts w:ascii="Times New Roman" w:hAnsi="Times New Roman" w:cs="Times New Roman"/>
          <w:b/>
          <w:sz w:val="24"/>
          <w:szCs w:val="24"/>
        </w:rPr>
        <w:t>Вопросы:</w:t>
      </w:r>
      <w:r w:rsidRPr="003B2B9E">
        <w:rPr>
          <w:rFonts w:ascii="Times New Roman" w:hAnsi="Times New Roman" w:cs="Times New Roman"/>
          <w:sz w:val="24"/>
          <w:szCs w:val="24"/>
        </w:rPr>
        <w:t xml:space="preserve"> </w:t>
      </w:r>
      <w:r w:rsidR="008B4871">
        <w:rPr>
          <w:rFonts w:ascii="Times New Roman" w:hAnsi="Times New Roman" w:cs="Times New Roman"/>
          <w:sz w:val="24"/>
          <w:szCs w:val="24"/>
        </w:rPr>
        <w:t xml:space="preserve">Как вы </w:t>
      </w:r>
      <w:proofErr w:type="gramStart"/>
      <w:r w:rsidR="008B4871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8B4871">
        <w:rPr>
          <w:rFonts w:ascii="Times New Roman" w:hAnsi="Times New Roman" w:cs="Times New Roman"/>
          <w:sz w:val="24"/>
          <w:szCs w:val="24"/>
        </w:rPr>
        <w:t xml:space="preserve"> почему у не которых кастрюль и сковородок делают толстое днище?</w:t>
      </w:r>
    </w:p>
    <w:p w:rsidR="00CD4985" w:rsidRPr="00CD4985" w:rsidRDefault="00CD4985" w:rsidP="00D40E0D">
      <w:pPr>
        <w:rPr>
          <w:rFonts w:ascii="Times New Roman" w:hAnsi="Times New Roman" w:cs="Times New Roman"/>
          <w:sz w:val="24"/>
          <w:szCs w:val="24"/>
        </w:rPr>
      </w:pPr>
      <w:r w:rsidRPr="00D0071E">
        <w:rPr>
          <w:rFonts w:ascii="Times New Roman" w:hAnsi="Times New Roman" w:cs="Times New Roman"/>
          <w:b/>
          <w:sz w:val="24"/>
          <w:szCs w:val="24"/>
        </w:rPr>
        <w:t>Видеоматериал:</w:t>
      </w:r>
      <w:r w:rsidR="008B4871" w:rsidRPr="008B4871">
        <w:t xml:space="preserve"> </w:t>
      </w:r>
      <w:r w:rsidR="008B4871" w:rsidRPr="008B4871">
        <w:rPr>
          <w:rFonts w:ascii="Times New Roman" w:hAnsi="Times New Roman" w:cs="Times New Roman"/>
          <w:sz w:val="24"/>
          <w:szCs w:val="24"/>
        </w:rPr>
        <w:t>https://www.youtube.com/watch?v=HthYr2ArzHs</w:t>
      </w:r>
    </w:p>
    <w:p w:rsidR="00B47D38" w:rsidRDefault="00B47D38"/>
    <w:sectPr w:rsidR="00B47D38" w:rsidSect="00B4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E0D"/>
    <w:rsid w:val="003B2B9E"/>
    <w:rsid w:val="004813D6"/>
    <w:rsid w:val="004C44B7"/>
    <w:rsid w:val="00543209"/>
    <w:rsid w:val="005A50E5"/>
    <w:rsid w:val="00665580"/>
    <w:rsid w:val="007159A8"/>
    <w:rsid w:val="008B4871"/>
    <w:rsid w:val="0091551A"/>
    <w:rsid w:val="00A62E7F"/>
    <w:rsid w:val="00A747D2"/>
    <w:rsid w:val="00B267D7"/>
    <w:rsid w:val="00B47D38"/>
    <w:rsid w:val="00C0167A"/>
    <w:rsid w:val="00CD4985"/>
    <w:rsid w:val="00D0071E"/>
    <w:rsid w:val="00D40E0D"/>
    <w:rsid w:val="00D5783A"/>
    <w:rsid w:val="00E6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E0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65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813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2020-04-10T09:22:00Z</dcterms:created>
  <dcterms:modified xsi:type="dcterms:W3CDTF">2020-04-10T09:22:00Z</dcterms:modified>
</cp:coreProperties>
</file>