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А13.04.2020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Баскетбол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способы передвижения применяются в баскетболе?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Волейбол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перемещения применяются в волейболе?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https://ru.calameo.com/read/001384808432ac754c194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10 Гандбол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Где и когда зародился гандбол?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1384808432ac754c194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1384808432ac754c194" Id="docRId0" Type="http://schemas.openxmlformats.org/officeDocument/2006/relationships/hyperlink" /><Relationship TargetMode="External" Target="https://ru.calameo.com/read/001384808432ac754c194" Id="docRId2" Type="http://schemas.openxmlformats.org/officeDocument/2006/relationships/hyperlink" /><Relationship Target="styles.xml" Id="docRId4" Type="http://schemas.openxmlformats.org/officeDocument/2006/relationships/styles" /></Relationships>
</file>