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0D" w:rsidRPr="0020070D" w:rsidRDefault="0020070D" w:rsidP="0020070D">
      <w:pPr>
        <w:pStyle w:val="a3"/>
        <w:rPr>
          <w:b/>
          <w:vertAlign w:val="superscript"/>
        </w:rPr>
      </w:pPr>
      <w:r w:rsidRPr="0020070D">
        <w:rPr>
          <w:b/>
          <w:vertAlign w:val="superscript"/>
        </w:rPr>
        <w:t>15.04.2020 Литература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Урок по теме: М. М. Зощенко «Золотые слова».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Перечень вопросов, рассматриваемых на уроке: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Анализ произведения М.М. Зощенко «Золотые слова».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Правила по теме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Тема – объект художественного отражения.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Сюжет – система событий в художественном произведении, представленная в определенной связи, раскрывающая характеры действующих лиц и отношение писателя к изображаемым жизненным явлениям; последовательность.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Главная мысль, или идея, произведения - это то, что хотел автор показать этим произведением, что с помощью этого произведения автор хотел донести до читателя, ради чего текст написан.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Юмористический рассказ - небольшое по объёму прозаическое произведение, в котором изображена какая – либо смешная ситуация (или кажущаяся смешной с точки зрения автора).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Ключевые слова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Тема, главная мысль, сюжет, юмористический рассказ.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На уроке мы </w:t>
      </w: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узнаем</w:t>
      </w: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 о творчестве М.М. Зощенко и его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proofErr w:type="gram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произведении</w:t>
      </w:r>
      <w:proofErr w:type="gram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 «Золотые слова»;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Научимся</w:t>
      </w: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 определять тему и главную мысль рассказа;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Сможем</w:t>
      </w: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 делать выводы и обобщения по прочитанному тексту.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Основное содержание урока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Зощенко Михаил Михайлович (1895 — 1958) — российский прозаик. Родился в городе Полтава, в семье потомственного дворянина. Его отец был украинцем, художником-передвижником,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прапрапрадед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 писателя — архитектором. В старину архитектора называли зодчим, отсюда и пошла фамилия —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Зодченко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, а позже, чтобы удобнее было произносить, её упростили до Зощенко.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Своё детство Зощенко описал в рассказах для детей — «Лёля и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Минька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».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Минька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 — это Миша, а Лёля — его старшая сестра. В этих рассказах юмор сочетается с серьёзностью, их интересно читать и взрослым, и детям.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Зошенко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 учился в Петербурге: в 1913 г. окончил гимназию, и поступил в университет на юридический факультет.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В Европе шла</w:t>
      </w:r>
      <w:proofErr w:type="gram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 П</w:t>
      </w:r>
      <w:proofErr w:type="gram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ервая мировая война, и Зощенко, окончив в 1915 г. ускоренные военные курсы, ушёл на фронт добровольцем. 2 года он воевал, участвовал во многих боях, получил чин штабс-капитана, был тяжело ранен, отравлен газами. Врачи считали, что Михаилу Михайловичу требовалась спокойная работа: организм, отравленный газом на фронте, не выдерживал нервных нагрузок, — и после войны Зощенко сменил множество разных профессий: был полковым адъютантом, командиром роты и батальона, комендантом главного почтамта и телеграфа. Служил в пограничных войсках, был следователем уголовного надзора, делопроизводителем в порту, а также работал сапожником, столяром, помощником бухгалтера.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Зощенко думал, что никогда не найдёт подходящей работы, но вдруг он вспомнил, как любил в детстве читать. За годы скитаний он столько повидал, что, если об этом написать, получится интересная книга. «Может быть, это и есть моя профессия?» — подумал Зощенко.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И Михаил Михайлович сел за стол. Оказалось, что у него редкий литературный дар. В 1921 г. вышла первая книжка его рассказов, а через 10 лет книжек у него было уже около шестидесяти! Они раскупались молниеносно: его знали все — от рабочего до академика. В 30-е годы уже знаменитый тогда писатель оставил работу для взрослых и написал несколько рассказов для детей. Зощенко считал: «Маленький читатель — это умный и тонкий читатель, с большим чувством юмора». Писатель создал целые циклы рассказов, адресованные детям: «Умные животные», «Смешные рассказы», «Лёля и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Минька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», «Рассказы о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Минькином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 детстве», «Рассказы о войне». Когда он писал свои юмористические рассказы для детей, то думал не о том, что над поступками непослушных девочек и мальчиков будут смеяться, а просто хотел научить юных читателей быть храбрыми и сильными, добрыми и умными.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В городе</w:t>
      </w:r>
      <w:proofErr w:type="gram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 С</w:t>
      </w:r>
      <w:proofErr w:type="gram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анкт – Петербург находится музей М. Зощенко.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Уникальность музея состоит в том, что в кабинете все вещи подлинные, обстановка в которой жил писатель, воссоздана с детальной точностью.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Знакомство с произведением М.М. Зощенко «Золотые слова» происходит в ходе диалога вымышленных персонажей – Ани и Володи.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Как ты думаешь, кого называют воспитанным человеком?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Воспитанный человек - человек, проявляющий воспитанность, человек с хорошими манерами и уважающий других людей. Это тот, кто хочет и умеет считаться с другими, кому собственная вежливость не только привычна и легка, но и приятна. Воспитанный человек в равной степени вежлив и со старшим, и с младшими годами и по положению.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Рассказ М.М. Зощенко "Золотые слова", который сегодня будем читать, учит быть вежливым, и воспитанным. Папа главных героев назвал золотыми словами совет, который он дал своим детям о том, что поступать следует в зависимости от ситуации. И если ситуация меняется, то и человек должен поменять свое поведение.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А как это - «поступать в зависимости от ситуации»?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Давай почитаем, этот рассказ и попробуем разобраться, в чем заключается его основная мысль.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Рассказ ведется от лица мальчика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Миньки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. Это прототип маленького Миши Зощенко. Писатель решил поделиться с читателем своими детскими воспоминаниями, ведь из них можно извлечь много полезного.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Ребята, обратите внимание на заголовок рассказа? Как вы думаете, что означает слово «золотой»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lastRenderedPageBreak/>
        <w:t>Слово «золотые» употреблено переносном значении, потому что слова не сделаны из золота. Слово «золотые» в переносном смысле могут обозначать волшебные, дорогие, ценные, нужные.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Главные герои, Лёля и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Минька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, предстают перед нами детьми находчивыми, разговорчивыми, умеющими шутить, послушными. Послушание – это хорошо, но всё-таки в любой ситуации надо, в первую очередь, думать головой, и не доводить послушание до абсурда. Слепое послушание чревато разными осложнениями. Когда обстоятельства меняются, должно измениться и поведение людей.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Из-за плохой привычки детей вмешиваться в чужие разговоры, им запретили два месяца сидеть вместе с взрослыми за столом. Когда Леле и Мине уже разрешили это, они ели, молча, потому что знали, что в ином случае папа разозлится.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В результате случилось так, что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Минька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 уронил масло. Он очень сильно начал переживать. А Лельку в это время переполнял смех. Когда масло было обнаружено начальником, дети смеялись. Гости начали сильно возмущаться и требовали объяснений. Тогда улыбка покинула Лелю и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Миньку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. Дети назвали причину, по которой они не предупредили про масло - запрет говорить. Папа ответил, что глупость не наказывается. Тогда дети успокоились.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Они постоянно меняли свое поведение: могли веселиться, а могли быть серьезными. Все зависело от ситуации.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Какие слова папа посоветовал "золотыми" буквами записать в своем сердце? В чём их смысл?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Каждая жизненная ситуация имеет свои особенности и их нельзя упускать из внимания. Нужно ориентироваться на то, как сложилась ситуация и действовать соответственно, даже если придется нарушить какие-то правила. В ином случае, можешь выглядеть просто глупо, что и произошло с Лелей и </w:t>
      </w:r>
      <w:proofErr w:type="spell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Минькой</w:t>
      </w:r>
      <w:proofErr w:type="spell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Помогает ли название рассказа понять основную мысль произведения? В чем она заключается?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Золотыми словами оказался совет, который дал героям папа, действовать по уму и по обстоятельствам - и это как раз основная мысль рассказа. Назвав свое произведение «Золотые слова», автор подчеркивает, что смысл рассказа именно в этом, и даже заранее подсказывает, о чем будет идти речь.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Как "золотые слова" помогли автору стать успешным человеком?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Прочитанный рассказ является автобиографическим. Автор признается, что понял всю ценность папиных слов уже с возрастом. Они помогли ему достичь успеха в работе, личной жизни и даже на войне. Писатель не следовал слепо правилам, которым его учили. Он задействовал свой разум. Это и помогло Зощенко стать счастливым.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proofErr w:type="gramStart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Ребята</w:t>
      </w:r>
      <w:proofErr w:type="gramEnd"/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 xml:space="preserve"> какие эпизоды рассказа заставляют улыбнуться? Перечитай их.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Как вы думаете, можно ли этот рассказ назвать юмористическим?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Произведение является юмористическим. Ведь автор очень смешно и с иронией рассказывает о своих детских происшествиях. Многие моменты рассказа вызывают искренний смех и добрую улыбку. Наличие таких эпизодов и является причиной, чтобы рассказ отнести к юмористическим произведениям.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color w:val="1D1D1B"/>
          <w:vertAlign w:val="superscript"/>
          <w:lang w:eastAsia="ru-RU"/>
        </w:rPr>
        <w:t>Но стоит отметить, что за смешными ситуациями, скрывается ценный совет, который помогает нам - читателям готовиться к взрослой жизни.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Любые правила и ограничения необходимо воспринимать с учетом окружающей обстановки. Если ситуация меняется, запрет или ограничение могут быть нарушены, например, для сохранения здоровья и жизни людей. Во всем следует руководствоваться здравым смыслом.</w:t>
      </w:r>
    </w:p>
    <w:p w:rsidR="0020070D" w:rsidRPr="0020070D" w:rsidRDefault="0020070D" w:rsidP="0020070D">
      <w:pPr>
        <w:pStyle w:val="a3"/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</w:pPr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Домашнее задание по учебнику литературы стр.144-153, чтение, устные ответы на вопросы в конце рассказа. Следующий урок запланирован виде тестовых вопросов</w:t>
      </w:r>
      <w:proofErr w:type="gramStart"/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 xml:space="preserve"> ,</w:t>
      </w:r>
      <w:proofErr w:type="gramEnd"/>
      <w:r w:rsidRPr="0020070D">
        <w:rPr>
          <w:rFonts w:ascii="Arial" w:eastAsia="Times New Roman" w:hAnsi="Arial" w:cs="Arial"/>
          <w:b/>
          <w:bCs/>
          <w:color w:val="1D1D1B"/>
          <w:vertAlign w:val="superscript"/>
          <w:lang w:eastAsia="ru-RU"/>
        </w:rPr>
        <w:t>где ответы ваши будут оценены.</w:t>
      </w:r>
    </w:p>
    <w:p w:rsidR="00295DF5" w:rsidRDefault="0020070D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20070D"/>
    <w:rsid w:val="0020070D"/>
    <w:rsid w:val="002623D4"/>
    <w:rsid w:val="00783F89"/>
    <w:rsid w:val="007A145C"/>
    <w:rsid w:val="008A6E0C"/>
    <w:rsid w:val="00DA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7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1246</Words>
  <Characters>7105</Characters>
  <Application>Microsoft Office Word</Application>
  <DocSecurity>0</DocSecurity>
  <Lines>59</Lines>
  <Paragraphs>16</Paragraphs>
  <ScaleCrop>false</ScaleCrop>
  <Company/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2020-04-12T07:04:00Z</dcterms:created>
  <dcterms:modified xsi:type="dcterms:W3CDTF">2020-04-12T07:09:00Z</dcterms:modified>
</cp:coreProperties>
</file>