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D5" w:rsidRPr="00454713" w:rsidRDefault="00454713" w:rsidP="002901D5">
      <w:pPr>
        <w:rPr>
          <w:rFonts w:ascii="Times New Roman" w:hAnsi="Times New Roman" w:cs="Times New Roman"/>
          <w:b/>
          <w:sz w:val="28"/>
          <w:szCs w:val="28"/>
        </w:rPr>
      </w:pPr>
      <w:r w:rsidRPr="00454713">
        <w:rPr>
          <w:rFonts w:ascii="Times New Roman" w:hAnsi="Times New Roman" w:cs="Times New Roman"/>
          <w:b/>
          <w:sz w:val="28"/>
          <w:szCs w:val="28"/>
        </w:rPr>
        <w:t>9-а класс</w:t>
      </w:r>
    </w:p>
    <w:p w:rsidR="002901D5" w:rsidRPr="002901D5" w:rsidRDefault="00454713" w:rsidP="002901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08.04.20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1D5" w:rsidRPr="002901D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2901D5" w:rsidRPr="002901D5">
        <w:rPr>
          <w:rFonts w:ascii="Times New Roman" w:hAnsi="Times New Roman" w:cs="Times New Roman"/>
          <w:b/>
          <w:bCs/>
          <w:sz w:val="28"/>
          <w:szCs w:val="28"/>
        </w:rPr>
        <w:t xml:space="preserve"> Соли азотной кислоты. Азотные удобрения.</w:t>
      </w:r>
    </w:p>
    <w:p w:rsidR="002901D5" w:rsidRDefault="002134C1" w:rsidP="002901D5">
      <w:pPr>
        <w:rPr>
          <w:rFonts w:ascii="Times New Roman" w:hAnsi="Times New Roman" w:cs="Times New Roman"/>
          <w:sz w:val="28"/>
          <w:szCs w:val="28"/>
        </w:rPr>
      </w:pPr>
      <w:r w:rsidRPr="002134C1">
        <w:rPr>
          <w:rFonts w:ascii="Times New Roman" w:hAnsi="Times New Roman" w:cs="Times New Roman"/>
          <w:b/>
          <w:sz w:val="28"/>
          <w:szCs w:val="28"/>
        </w:rPr>
        <w:t>Изучение темы:</w:t>
      </w:r>
      <w:r w:rsidRPr="002134C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https://resh.edu.ru/subject/lesson/2074/main/</w:t>
        </w:r>
      </w:hyperlink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тетради названия основных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удобрений:</w:t>
      </w:r>
      <w:r w:rsidRPr="002134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2120B" wp14:editId="64DB18D2">
            <wp:extent cx="6660515" cy="4995386"/>
            <wp:effectExtent l="0" t="0" r="6985" b="0"/>
            <wp:docPr id="2" name="Рисунок 2" descr="C:\Users\PC\Desktop\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C677E0">
        <w:rPr>
          <w:rFonts w:ascii="Times New Roman" w:hAnsi="Times New Roman" w:cs="Times New Roman"/>
          <w:sz w:val="28"/>
          <w:szCs w:val="28"/>
        </w:rPr>
        <w:t xml:space="preserve"> в тетради</w:t>
      </w:r>
      <w:r>
        <w:rPr>
          <w:rFonts w:ascii="Times New Roman" w:hAnsi="Times New Roman" w:cs="Times New Roman"/>
          <w:sz w:val="28"/>
          <w:szCs w:val="28"/>
        </w:rPr>
        <w:t xml:space="preserve"> и выучить схему разложения нитратов:</w:t>
      </w:r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 w:rsidRPr="002134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49F058" wp14:editId="24964CD7">
            <wp:extent cx="4987925" cy="3740944"/>
            <wp:effectExtent l="0" t="0" r="3175" b="0"/>
            <wp:docPr id="3" name="Рисунок 3" descr="http://900igr.net/up/datas/227304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227304/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208" cy="37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31, стр.223-224, выполнить упр.5 стр.225.</w:t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77E0" w:rsidSect="002901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A"/>
    <w:rsid w:val="002134C1"/>
    <w:rsid w:val="002901D5"/>
    <w:rsid w:val="00454713"/>
    <w:rsid w:val="0056085A"/>
    <w:rsid w:val="006502B6"/>
    <w:rsid w:val="00C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55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2074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2020-03-27T05:36:00Z</dcterms:created>
  <dcterms:modified xsi:type="dcterms:W3CDTF">2020-03-31T13:04:00Z</dcterms:modified>
</cp:coreProperties>
</file>