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841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8418FE" w:rsidRDefault="00841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</w:t>
      </w:r>
    </w:p>
    <w:p w:rsidR="00B53C6B" w:rsidRPr="00F61499" w:rsidRDefault="00841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суббота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418FE">
        <w:rPr>
          <w:rFonts w:ascii="Times New Roman" w:hAnsi="Times New Roman" w:cs="Times New Roman"/>
          <w:sz w:val="28"/>
          <w:szCs w:val="28"/>
        </w:rPr>
        <w:t>Решение задач на прямоугольные треугольники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  <w:r w:rsidR="008418FE">
        <w:rPr>
          <w:rFonts w:ascii="Times New Roman" w:hAnsi="Times New Roman" w:cs="Times New Roman"/>
          <w:sz w:val="28"/>
          <w:szCs w:val="28"/>
        </w:rPr>
        <w:t xml:space="preserve"> №258, 259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  <w:r w:rsidR="008418FE">
        <w:rPr>
          <w:rFonts w:ascii="Times New Roman" w:hAnsi="Times New Roman" w:cs="Times New Roman"/>
          <w:sz w:val="28"/>
          <w:szCs w:val="28"/>
        </w:rPr>
        <w:t>№ 260, 261</w:t>
      </w:r>
      <w:bookmarkStart w:id="0" w:name="_GoBack"/>
      <w:bookmarkEnd w:id="0"/>
      <w:r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8418FE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>diakov.net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2020-03-31T13:49:00Z</dcterms:modified>
</cp:coreProperties>
</file>