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jc w:val="center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ДОГОВОР 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 на предоставление услуг школьного лагеря с дневным пребыванием детей</w:t>
      </w:r>
    </w:p>
    <w:p>
      <w:pPr>
        <w:spacing w:after="0" w:line="240" w:lineRule="auto"/>
        <w:jc w:val="center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на базе МБОУ «Лицей № 51»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г. Ростов-на-Дону                                                                              «__» ___________ 202__ г.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       Муниципальное бюджетное общеобразовательное учреждение «Лицей № 51» в лице директора Алиевой Лилианы Сергеевны, действующей на основании Устава школы, с одной стороны и ______________________________________________________________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_____________________________________________(Ф.И.О.), являющийся (-аяся) отцом, матерью и законным представителем (нужное подчеркнуть), далее именуемый «Родитель», учащегося __________________________________ (Ф.И. учащегося) «____» ____________ года рождения, с другой стороны, заключили настоящий договор о нижеследующем: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1.   Предмет Договора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Предметом Договора является организация отдыха и оздоровления в пришкольном лагере на базе МБОУ «Лицей № 51», далее «Лагерь», ребенка (детей) в возрасте с 6,5 до 17 лет ______________________________________(Ф.И. ребенка) на период _________________ _______года.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2.Обязательства сторон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2.1. 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u w:color="auto" w:val="single"/>
          <w:lang w:eastAsia="ru-ru"/>
        </w:rPr>
        <w:t>Лагерь обязуется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2.1.1. Обеспечить организацию отдыха и оздоровления детей и подростков, согласно   режима работы: с 8.30 до 14.30, с выходными днями –  суббота, воскресенье.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2.1.2. Обеспечить бесплатное двухразовое питание, постоянный доступ к питьевой воде, медицинское, спортивное, культурное обслуживание детей и подростков.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2.1.3. Обеспечить охрану жизни, здоровья, безопасность детей и подростков в лагере.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2.1.4. Обеспечить страхование жизни и здоровья детей и подростков от несчастных случаев на период пребывания ребёнка в Лагере. 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2.1.5. Организовать работу в соответствии с действующим законодательством РФ, регулирующим деятельность детских школьных лагерей.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2.1.6. Обеспечить проведение в Лагере содержательной работы с детьми и подростками, в соответствии с Программой.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2.1.7. Ознакомить Родителя с направлениями деятельности и планом проводимых мероприятий Лагеря.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2.1.8. Уведомить Родителя в случае заболевания ребёнка (детей).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2.2. 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u w:color="auto" w:val="single"/>
          <w:lang w:eastAsia="ru-ru"/>
        </w:rPr>
        <w:t>Родитель обязуется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: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2.2.1. Обеспечить посещение ребенка лагеря при МБОУ «Лицей № 51»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2.2.2. Соблюдать требования, отвечающие Положению о школьном лагере.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2.2.3. Предоставить документы, необходимые для зачисления ребенка в лагерь.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2.2.4. Направлять ребенка в лагерь в опрятном виде, без признаков болезни и недомогания.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2.2.5. Своевременно информировать о причинах отсутствия ребенка.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2.2.6. На основании письменного уведомления администрации школьного Лагеря забрать ребёнка (детей) из Лагеря в случаях: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грубого нарушения мер собственной безопасности, включая самовольный уход с территории Лагеря;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грубого нарушения распорядка дня, дисциплины, норм поведения в общественных местах;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вымогательства, угрозы, кражи;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нанесения морального или физического ущерба другим детям; 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  нанесения значительного материального ущерба Лагерю;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обнаружение у ребенка медицинских противопоказаний к пребыванию в Лагере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3. Заключительные положения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3.1. Настоящий Договор вступает в силу с момента подписания и действует до окончания срока, указанного в п.1.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3.2. Настоящий Договор заключается в 2-х экземплярах, имеющих одинаковую силу, по одному для каждой стороны.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4. Адреса и реквизиты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сторон </w:t>
      </w:r>
    </w:p>
    <w:p>
      <w:pPr>
        <w:spacing w:after="0" w:line="240" w:lineRule="auto"/>
        <w:jc w:val="center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tbl>
      <w:tblPr>
        <w:tblStyle w:val="NormalTable"/>
        <w:name w:val="Таблица1"/>
        <w:tabOrder w:val="0"/>
        <w:jc w:val="left"/>
        <w:tblInd w:w="0" w:type="dxa"/>
        <w:tblW w:w="9355" w:type="dxa"/>
        <w:tblLook w:val="04A0" w:firstRow="1" w:lastRow="0" w:firstColumn="1" w:lastColumn="0" w:noHBand="0" w:noVBand="1"/>
      </w:tblPr>
      <w:tblGrid>
        <w:gridCol w:w="4641"/>
        <w:gridCol w:w="4714"/>
      </w:tblGrid>
      <w:tr>
        <w:trPr>
          <w:cantSplit w:val="0"/>
          <w:trHeight w:val="0" w:hRule="auto"/>
        </w:trPr>
        <w:tc>
          <w:tcPr>
            <w:tcW w:w="4641" w:type="dxa"/>
            <w:shd w:val="none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80581494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МБОУ «Лицей № 51»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344006, Ростовская область,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г. Ростов-на-Дону, 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 Чехова 36/124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Телефон 263-16-20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ИНН 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КПП 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р/сч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Филиал «»» в г. Ростов-на-Дону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БИК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к/сч 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Директор МБОУ «Лицей № 51»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___________Л.С. Алиева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«__»_________________202_г. </w:t>
            </w:r>
          </w:p>
        </w:tc>
        <w:tc>
          <w:tcPr>
            <w:tcW w:w="4714" w:type="dxa"/>
            <w:shd w:val="none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80581494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ФИО родителя 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( законного представителя)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_____________________________________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_____________________________________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Паспорт _________ №__________________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Выдан_______________________________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_____________________________________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_____________________________________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Дата выдачи__________________________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Дом. адрес____________________________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_____________________________________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тел._________________________________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Подпись______________________________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«__»_________________202</w:t>
            </w:r>
            <w:r/>
            <w:bookmarkStart w:id="0" w:name="_GoBack"/>
            <w:r/>
            <w:bookmarkEnd w:id="0"/>
            <w:r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_ г.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Segoe UI" w:hAnsi="Segoe UI" w:eastAsia="Times New Roman" w:cs="Segoe UI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 </w:t>
      </w:r>
      <w:r>
        <w:rPr>
          <w:rFonts w:ascii="Segoe UI" w:hAnsi="Segoe UI" w:eastAsia="Times New Roman" w:cs="Segoe UI"/>
          <w:sz w:val="18"/>
          <w:szCs w:val="18"/>
          <w:lang w:eastAsia="ru-ru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Segoe UI">
    <w:charset w:val="00"/>
    <w:family w:val="swiss"/>
    <w:pitch w:val="default"/>
  </w:font>
  <w:font w:name="Calibri Light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117"/>
    </w:tmLastPosCaret>
    <w:tmLastPosAnchor>
      <w:tmLastPosPgfIdx w:val="0"/>
      <w:tmLastPosIdx w:val="0"/>
    </w:tmLastPosAnchor>
    <w:tmLastPosTblRect w:left="0" w:top="0" w:right="0" w:bottom="0"/>
  </w:tmLastPos>
  <w:tmAppRevision w:date="1780581494" w:val="106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paragraph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2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normaltextrun"/>
    <w:basedOn w:val="char0"/>
  </w:style>
  <w:style w:type="character" w:styleId="char2" w:customStyle="1">
    <w:name w:val="eop"/>
    <w:basedOn w:val="char0"/>
  </w:style>
  <w:style w:type="character" w:styleId="char3" w:customStyle="1">
    <w:name w:val="contextualspellingandgrammarerror"/>
    <w:basedOn w:val="char0"/>
  </w:style>
  <w:style w:type="character" w:styleId="char4" w:customStyle="1">
    <w:name w:val="spellingerror"/>
    <w:basedOn w:val="char0"/>
  </w:style>
  <w:style w:type="character" w:styleId="char5" w:customStyle="1">
    <w:name w:val="Текст выноски Знак"/>
    <w:basedOn w:val="char0"/>
    <w:rPr>
      <w:rFonts w:ascii="Segoe UI" w:hAnsi="Segoe UI" w:cs="Segoe UI"/>
      <w:sz w:val="18"/>
      <w:szCs w:val="18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paragraph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2">
    <w:name w:val="Balloon Text"/>
    <w:qFormat/>
    <w:basedOn w:val="par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normaltextrun"/>
    <w:basedOn w:val="char0"/>
  </w:style>
  <w:style w:type="character" w:styleId="char2" w:customStyle="1">
    <w:name w:val="eop"/>
    <w:basedOn w:val="char0"/>
  </w:style>
  <w:style w:type="character" w:styleId="char3" w:customStyle="1">
    <w:name w:val="contextualspellingandgrammarerror"/>
    <w:basedOn w:val="char0"/>
  </w:style>
  <w:style w:type="character" w:styleId="char4" w:customStyle="1">
    <w:name w:val="spellingerror"/>
    <w:basedOn w:val="char0"/>
  </w:style>
  <w:style w:type="character" w:styleId="char5" w:customStyle="1">
    <w:name w:val="Текст выноски Знак"/>
    <w:basedOn w:val="char0"/>
    <w:rPr>
      <w:rFonts w:ascii="Segoe UI" w:hAnsi="Segoe UI" w:cs="Segoe UI"/>
      <w:sz w:val="18"/>
      <w:szCs w:val="18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/>
  <cp:revision>9</cp:revision>
  <cp:lastPrinted>2019-10-14T06:25:00Z</cp:lastPrinted>
  <dcterms:created xsi:type="dcterms:W3CDTF">2019-10-09T16:40:00Z</dcterms:created>
  <dcterms:modified xsi:type="dcterms:W3CDTF">2026-06-04T13:58:14Z</dcterms:modified>
</cp:coreProperties>
</file>