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21.04.2020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Плавание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избежать несчатных случаев на воде,какие правила надо соблюдать?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Гибкость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какой целью проводится разминка для разогрева мышц?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 Сила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раз в неделю нужно выполнять упражнения на развитие силы?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